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eGrid"/>
        <w:tblW w:w="5000" w:type="pct"/>
        <w:jc w:val="center"/>
        <w:shd w:val="solid" w:color="000000" w:themeColor="text1" w:fill="000000" w:themeFill="text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2"/>
      </w:tblGrid>
      <w:tr w:rsidR="00775CCF" w14:paraId="2947BB59" w14:textId="77777777" w:rsidTr="003578F8">
        <w:trPr>
          <w:trHeight w:val="567"/>
          <w:jc w:val="center"/>
        </w:trPr>
        <w:tc>
          <w:tcPr>
            <w:tcW w:w="5000" w:type="pct"/>
            <w:shd w:val="solid" w:color="000000" w:themeColor="text1" w:fill="000000" w:themeFill="text1"/>
            <w:vAlign w:val="bottom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227" w:type="dxa"/>
                <w:left w:w="0" w:type="dxa"/>
                <w:bottom w:w="22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D90442" w14:paraId="2947BB57" w14:textId="77777777" w:rsidTr="003578F8">
              <w:trPr>
                <w:trHeight w:val="567"/>
                <w:jc w:val="center"/>
              </w:trPr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2947BB55" w14:textId="77777777" w:rsidR="00D90442" w:rsidRPr="008246FC" w:rsidRDefault="00D90442" w:rsidP="007C114C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947BC0E" wp14:editId="276225D0">
                        <wp:extent cx="1440000" cy="270000"/>
                        <wp:effectExtent l="0" t="0" r="825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loitte logo white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27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2947BB56" w14:textId="1A075175" w:rsidR="00D90442" w:rsidRPr="008246FC" w:rsidRDefault="009631BD" w:rsidP="00E1099B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25CCB785" wp14:editId="39A91DC4">
                        <wp:extent cx="1634435" cy="304800"/>
                        <wp:effectExtent l="0" t="0" r="444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957" cy="311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47BB58" w14:textId="77777777" w:rsidR="00775CCF" w:rsidRPr="00E72B86" w:rsidRDefault="00775CCF" w:rsidP="008D0A8A">
            <w:pPr>
              <w:rPr>
                <w:sz w:val="4"/>
                <w:szCs w:val="4"/>
              </w:rPr>
            </w:pPr>
          </w:p>
        </w:tc>
      </w:tr>
    </w:tbl>
    <w:p w14:paraId="2947BB5A" w14:textId="77777777" w:rsidR="00B5507E" w:rsidRPr="00B5507E" w:rsidRDefault="00B5507E" w:rsidP="00B5507E">
      <w:pPr>
        <w:rPr>
          <w:sz w:val="4"/>
          <w:szCs w:val="4"/>
        </w:rPr>
      </w:pPr>
    </w:p>
    <w:tbl>
      <w:tblPr>
        <w:tblStyle w:val="TableGrid"/>
        <w:tblW w:w="8176" w:type="dxa"/>
        <w:jc w:val="center"/>
        <w:shd w:val="clear" w:color="auto" w:fill="F2F2F2" w:themeFill="background1" w:themeFillShade="F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176"/>
      </w:tblGrid>
      <w:tr w:rsidR="00B5507E" w14:paraId="2947BB5E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B5507E" w:rsidRPr="00964BCF" w14:paraId="2947BB5C" w14:textId="77777777" w:rsidTr="0031548E">
              <w:trPr>
                <w:jc w:val="center"/>
              </w:trPr>
              <w:tc>
                <w:tcPr>
                  <w:tcW w:w="7938" w:type="dxa"/>
                  <w:shd w:val="clear" w:color="auto" w:fill="F2F2F2" w:themeFill="background1" w:themeFillShade="F2"/>
                </w:tcPr>
                <w:p w14:paraId="2947BB5B" w14:textId="2A59E041" w:rsidR="00B5507E" w:rsidRPr="00244E0E" w:rsidRDefault="00964BCF" w:rsidP="0026073A">
                  <w:pPr>
                    <w:pStyle w:val="Statustext"/>
                    <w:spacing w:before="240" w:after="240"/>
                    <w:rPr>
                      <w:rFonts w:ascii="Calibri Light" w:hAnsi="Calibri Light" w:cs="Calibri Light"/>
                      <w:sz w:val="14"/>
                      <w:szCs w:val="14"/>
                    </w:rPr>
                  </w:pPr>
                  <w:r w:rsidRPr="00244E0E">
                    <w:rPr>
                      <w:rFonts w:ascii="Calibri Light" w:hAnsi="Calibri Light" w:cs="Calibri Light"/>
                      <w:sz w:val="14"/>
                      <w:szCs w:val="14"/>
                    </w:rPr>
                    <w:t>Hrvatska</w:t>
                  </w:r>
                  <w:r w:rsidR="00615D5F" w:rsidRPr="00244E0E">
                    <w:rPr>
                      <w:rFonts w:ascii="Calibri Light" w:hAnsi="Calibri Light" w:cs="Calibri Light"/>
                      <w:sz w:val="14"/>
                      <w:szCs w:val="14"/>
                    </w:rPr>
                    <w:t xml:space="preserve">  |  </w:t>
                  </w:r>
                  <w:r w:rsidR="00B5507E" w:rsidRPr="00244E0E">
                    <w:rPr>
                      <w:rFonts w:ascii="Calibri Light" w:hAnsi="Calibri Light" w:cs="Calibri Light"/>
                      <w:sz w:val="14"/>
                      <w:szCs w:val="14"/>
                    </w:rPr>
                    <w:t xml:space="preserve">CFO Program  |  </w:t>
                  </w:r>
                  <w:r w:rsidR="003C2A7C">
                    <w:rPr>
                      <w:rFonts w:ascii="Calibri Light" w:hAnsi="Calibri Light" w:cs="Calibri Light"/>
                      <w:sz w:val="14"/>
                      <w:szCs w:val="14"/>
                    </w:rPr>
                    <w:t>Veljača</w:t>
                  </w:r>
                  <w:r w:rsidR="007E57A0">
                    <w:rPr>
                      <w:rFonts w:ascii="Calibri Light" w:hAnsi="Calibri Light" w:cs="Calibri Light"/>
                      <w:sz w:val="14"/>
                      <w:szCs w:val="14"/>
                    </w:rPr>
                    <w:t xml:space="preserve"> 202</w:t>
                  </w:r>
                  <w:r w:rsidR="003C2A7C">
                    <w:rPr>
                      <w:rFonts w:ascii="Calibri Light" w:hAnsi="Calibri Light" w:cs="Calibri Light"/>
                      <w:sz w:val="14"/>
                      <w:szCs w:val="14"/>
                    </w:rPr>
                    <w:t>2</w:t>
                  </w:r>
                  <w:r w:rsidR="007E57A0">
                    <w:rPr>
                      <w:rFonts w:ascii="Calibri Light" w:hAnsi="Calibri Light" w:cs="Calibri Light"/>
                      <w:sz w:val="14"/>
                      <w:szCs w:val="14"/>
                    </w:rPr>
                    <w:t xml:space="preserve">. </w:t>
                  </w:r>
                  <w:r w:rsidR="00DB4935" w:rsidRPr="00244E0E">
                    <w:rPr>
                      <w:rFonts w:ascii="Calibri Light" w:hAnsi="Calibri Light" w:cs="Calibri Light"/>
                      <w:sz w:val="14"/>
                      <w:szCs w:val="14"/>
                    </w:rPr>
                    <w:t>godine</w:t>
                  </w:r>
                </w:p>
              </w:tc>
            </w:tr>
          </w:tbl>
          <w:p w14:paraId="2947BB5D" w14:textId="77777777" w:rsidR="00B5507E" w:rsidRDefault="00B5507E" w:rsidP="00E938E8"/>
        </w:tc>
      </w:tr>
      <w:tr w:rsidR="00B5507E" w14:paraId="2947BB6C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tblBorders>
                <w:insideH w:val="single" w:sz="12" w:space="0" w:color="F2F2F2"/>
                <w:insideV w:val="single" w:sz="12" w:space="0" w:color="F2F2F2"/>
              </w:tblBorders>
              <w:shd w:val="clear" w:color="auto" w:fill="000000" w:themeFill="text1"/>
              <w:tblLayout w:type="fixed"/>
              <w:tblCellMar>
                <w:top w:w="454" w:type="dxa"/>
                <w:left w:w="454" w:type="dxa"/>
                <w:bottom w:w="45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14:paraId="2947BB67" w14:textId="77777777" w:rsidTr="00CA4304">
              <w:trPr>
                <w:jc w:val="center"/>
              </w:trPr>
              <w:tc>
                <w:tcPr>
                  <w:tcW w:w="7938" w:type="dxa"/>
                  <w:shd w:val="clear" w:color="auto" w:fill="000000" w:themeFill="text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7BB66" w14:textId="0D90F69F" w:rsidR="00CB0DC1" w:rsidRPr="007939D0" w:rsidRDefault="00F862B1" w:rsidP="002B2714">
                  <w:pPr>
                    <w:jc w:val="center"/>
                  </w:pPr>
                  <w:r w:rsidRPr="00FA36F4">
                    <w:rPr>
                      <w:rFonts w:ascii="Calibri" w:hAnsi="Calibri" w:cs="Calibri"/>
                      <w:noProof/>
                      <w:szCs w:val="22"/>
                      <w:lang w:val="en-US"/>
                    </w:rPr>
                    <w:drawing>
                      <wp:inline distT="0" distB="0" distL="0" distR="0" wp14:anchorId="0D51E10B" wp14:editId="37AFA58B">
                        <wp:extent cx="2545678" cy="1806243"/>
                        <wp:effectExtent l="0" t="0" r="7620" b="381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523" b="14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5678" cy="18062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0DC1" w14:paraId="2947BB6A" w14:textId="77777777" w:rsidTr="00CA4304">
              <w:trPr>
                <w:jc w:val="center"/>
              </w:trPr>
              <w:tc>
                <w:tcPr>
                  <w:tcW w:w="7938" w:type="dxa"/>
                  <w:shd w:val="clear" w:color="auto" w:fill="000000" w:themeFill="text1"/>
                </w:tcPr>
                <w:p w14:paraId="3B7F86F0" w14:textId="4241FF14" w:rsidR="003C2A7C" w:rsidRPr="00F862B1" w:rsidRDefault="003C2A7C" w:rsidP="003C2A7C">
                  <w:pPr>
                    <w:pStyle w:val="Heading4"/>
                    <w:outlineLvl w:val="3"/>
                    <w:rPr>
                      <w:rFonts w:ascii="Calibri Light" w:hAnsi="Calibri Light" w:cs="Calibri Light"/>
                      <w:b/>
                      <w:color w:val="auto"/>
                      <w:sz w:val="42"/>
                      <w:szCs w:val="42"/>
                    </w:rPr>
                  </w:pPr>
                  <w:r w:rsidRPr="00F862B1">
                    <w:rPr>
                      <w:rFonts w:ascii="Calibri Light" w:hAnsi="Calibri Light" w:cs="Calibri Light"/>
                      <w:b/>
                      <w:color w:val="auto"/>
                      <w:sz w:val="42"/>
                      <w:szCs w:val="42"/>
                    </w:rPr>
                    <w:t>CFO konferencija 2022.</w:t>
                  </w:r>
                  <w:r w:rsidR="0097606F">
                    <w:rPr>
                      <w:rFonts w:ascii="Calibri Light" w:hAnsi="Calibri Light" w:cs="Calibri Light"/>
                      <w:b/>
                      <w:color w:val="auto"/>
                      <w:sz w:val="42"/>
                      <w:szCs w:val="42"/>
                    </w:rPr>
                    <w:t xml:space="preserve"> godine</w:t>
                  </w:r>
                </w:p>
                <w:p w14:paraId="2947BB69" w14:textId="154FBBF6" w:rsidR="00CB0DC1" w:rsidRPr="003C2A7C" w:rsidRDefault="003C2A7C" w:rsidP="003C2A7C">
                  <w:pPr>
                    <w:pStyle w:val="Heading4"/>
                    <w:outlineLvl w:val="3"/>
                    <w:rPr>
                      <w:rFonts w:ascii="Calibri Light" w:hAnsi="Calibri Light" w:cs="Calibri Light"/>
                      <w:b/>
                      <w:spacing w:val="4"/>
                      <w:sz w:val="42"/>
                      <w:szCs w:val="42"/>
                      <w:lang w:val="en-US"/>
                    </w:rPr>
                  </w:pPr>
                  <w:bookmarkStart w:id="0" w:name="_Hlk95419791"/>
                  <w:proofErr w:type="spellStart"/>
                  <w:r w:rsidRPr="003C2A7C">
                    <w:rPr>
                      <w:rFonts w:ascii="Calibri Light" w:hAnsi="Calibri Light" w:cs="Calibri Light"/>
                      <w:b/>
                      <w:color w:val="92D050"/>
                      <w:sz w:val="42"/>
                      <w:szCs w:val="42"/>
                    </w:rPr>
                    <w:t>Winning</w:t>
                  </w:r>
                  <w:proofErr w:type="spellEnd"/>
                  <w:r w:rsidRPr="003C2A7C">
                    <w:rPr>
                      <w:rFonts w:ascii="Calibri Light" w:hAnsi="Calibri Light" w:cs="Calibri Light"/>
                      <w:b/>
                      <w:color w:val="92D050"/>
                      <w:sz w:val="42"/>
                      <w:szCs w:val="42"/>
                    </w:rPr>
                    <w:t xml:space="preserve"> in a </w:t>
                  </w:r>
                  <w:proofErr w:type="spellStart"/>
                  <w:r w:rsidRPr="003C2A7C">
                    <w:rPr>
                      <w:rFonts w:ascii="Calibri Light" w:hAnsi="Calibri Light" w:cs="Calibri Light"/>
                      <w:b/>
                      <w:color w:val="92D050"/>
                      <w:sz w:val="42"/>
                      <w:szCs w:val="42"/>
                    </w:rPr>
                    <w:t>disruptive</w:t>
                  </w:r>
                  <w:proofErr w:type="spellEnd"/>
                  <w:r w:rsidRPr="003C2A7C">
                    <w:rPr>
                      <w:rFonts w:ascii="Calibri Light" w:hAnsi="Calibri Light" w:cs="Calibri Light"/>
                      <w:b/>
                      <w:color w:val="92D050"/>
                      <w:sz w:val="42"/>
                      <w:szCs w:val="42"/>
                    </w:rPr>
                    <w:t xml:space="preserve"> </w:t>
                  </w:r>
                  <w:proofErr w:type="spellStart"/>
                  <w:r w:rsidRPr="003C2A7C">
                    <w:rPr>
                      <w:rFonts w:ascii="Calibri Light" w:hAnsi="Calibri Light" w:cs="Calibri Light"/>
                      <w:b/>
                      <w:color w:val="92D050"/>
                      <w:sz w:val="42"/>
                      <w:szCs w:val="42"/>
                    </w:rPr>
                    <w:t>world</w:t>
                  </w:r>
                  <w:bookmarkEnd w:id="0"/>
                  <w:proofErr w:type="spellEnd"/>
                </w:p>
              </w:tc>
            </w:tr>
          </w:tbl>
          <w:p w14:paraId="2947BB6B" w14:textId="77777777" w:rsidR="00B5507E" w:rsidRDefault="00B5507E" w:rsidP="00E938E8"/>
        </w:tc>
      </w:tr>
      <w:tr w:rsidR="00B5507E" w14:paraId="2947BBA5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left w:w="45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14:paraId="2947BB8C" w14:textId="77777777" w:rsidTr="002B2714">
              <w:trPr>
                <w:trHeight w:hRule="exact" w:val="454"/>
                <w:jc w:val="center"/>
              </w:trPr>
              <w:tc>
                <w:tcPr>
                  <w:tcW w:w="7938" w:type="dxa"/>
                  <w:tcBorders>
                    <w:top w:val="single" w:sz="24" w:space="0" w:color="86BC25"/>
                  </w:tcBorders>
                  <w:shd w:val="clear" w:color="auto" w:fill="FFFFFF" w:themeFill="background1"/>
                </w:tcPr>
                <w:p w14:paraId="2947BB8B" w14:textId="77777777" w:rsidR="00CB0DC1" w:rsidRDefault="00CB0DC1" w:rsidP="002B2714"/>
              </w:tc>
            </w:tr>
            <w:tr w:rsidR="00CB0DC1" w14:paraId="2947BBA1" w14:textId="77777777" w:rsidTr="002B2714">
              <w:trPr>
                <w:trHeight w:val="1134"/>
                <w:jc w:val="center"/>
              </w:trPr>
              <w:tc>
                <w:tcPr>
                  <w:tcW w:w="7938" w:type="dxa"/>
                  <w:shd w:val="clear" w:color="auto" w:fill="FFFFFF" w:themeFill="background1"/>
                </w:tcPr>
                <w:p w14:paraId="515BAF13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bookmarkStart w:id="1" w:name="_H1_Heading"/>
                  <w:bookmarkEnd w:id="1"/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Poštovana/i, </w:t>
                  </w:r>
                </w:p>
                <w:p w14:paraId="45585002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680229FA" w14:textId="64532618" w:rsid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Sa zadovoljstvom Vas pozivamo na jednodnevnu konferenciju </w:t>
                  </w:r>
                  <w:hyperlink r:id="rId15" w:history="1"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 xml:space="preserve">CFO 2022. – </w:t>
                    </w:r>
                    <w:proofErr w:type="spellStart"/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>Winning</w:t>
                    </w:r>
                    <w:proofErr w:type="spellEnd"/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 xml:space="preserve"> in a </w:t>
                    </w:r>
                    <w:proofErr w:type="spellStart"/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>disruptive</w:t>
                    </w:r>
                    <w:proofErr w:type="spellEnd"/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 xml:space="preserve"> </w:t>
                    </w:r>
                    <w:proofErr w:type="spellStart"/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iCs/>
                        <w:u w:val="none"/>
                      </w:rPr>
                      <w:t>world</w:t>
                    </w:r>
                    <w:proofErr w:type="spellEnd"/>
                  </w:hyperlink>
                  <w:r w:rsidRPr="00160DE5">
                    <w:rPr>
                      <w:rFonts w:ascii="Calibri Light" w:hAnsi="Calibri Light" w:cs="Calibri Light"/>
                      <w:bCs/>
                      <w:i/>
                      <w:iCs/>
                    </w:rPr>
                    <w:t xml:space="preserve">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na kojoj ćemo razmatrati ključna strateška pitanja važna za CFO-e (članove uprava i financijske direktore). Konferencija će se održati u </w:t>
                  </w:r>
                  <w:r w:rsidRPr="003C2A7C">
                    <w:rPr>
                      <w:rFonts w:ascii="Calibri Light" w:hAnsi="Calibri Light" w:cs="Calibri Light"/>
                      <w:b/>
                      <w:bCs/>
                    </w:rPr>
                    <w:t xml:space="preserve">srijedu, </w:t>
                  </w:r>
                  <w:r>
                    <w:rPr>
                      <w:rFonts w:ascii="Calibri Light" w:hAnsi="Calibri Light" w:cs="Calibri Light"/>
                      <w:b/>
                      <w:bCs/>
                    </w:rPr>
                    <w:t xml:space="preserve">9. ožujka 2022. s početkom u </w:t>
                  </w:r>
                  <w:r w:rsidRPr="003C2A7C">
                    <w:rPr>
                      <w:rFonts w:ascii="Calibri Light" w:hAnsi="Calibri Light" w:cs="Calibri Light"/>
                      <w:b/>
                      <w:bCs/>
                    </w:rPr>
                    <w:t>9:</w:t>
                  </w:r>
                  <w:r>
                    <w:rPr>
                      <w:rFonts w:ascii="Calibri Light" w:hAnsi="Calibri Light" w:cs="Calibri Light"/>
                      <w:b/>
                      <w:bCs/>
                    </w:rPr>
                    <w:t>0</w:t>
                  </w:r>
                  <w:r w:rsidRPr="003C2A7C">
                    <w:rPr>
                      <w:rFonts w:ascii="Calibri Light" w:hAnsi="Calibri Light" w:cs="Calibri Light"/>
                      <w:b/>
                      <w:bCs/>
                    </w:rPr>
                    <w:t>0 sati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, </w:t>
                  </w:r>
                  <w:r>
                    <w:rPr>
                      <w:rFonts w:ascii="Calibri Light" w:hAnsi="Calibri Light" w:cs="Calibri Light"/>
                      <w:bCs/>
                    </w:rPr>
                    <w:t xml:space="preserve">u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>prostorijama Hrvatske udruge poslodavaca na adresi Radnička cesta 37a</w:t>
                  </w:r>
                  <w:r>
                    <w:rPr>
                      <w:rFonts w:ascii="Calibri Light" w:hAnsi="Calibri Light" w:cs="Calibri Light"/>
                      <w:bCs/>
                    </w:rPr>
                    <w:t xml:space="preserve"> (Centar 2000)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, Zagreb. </w:t>
                  </w:r>
                </w:p>
                <w:p w14:paraId="5E7AF118" w14:textId="2D801DFB" w:rsidR="008F353F" w:rsidRDefault="008F353F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270AEE1E" w14:textId="33EA8515" w:rsidR="008F353F" w:rsidRDefault="008F353F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>
                    <w:rPr>
                      <w:rFonts w:ascii="Calibri Light" w:hAnsi="Calibri Light" w:cs="Calibri Light"/>
                      <w:bCs/>
                    </w:rPr>
                    <w:t xml:space="preserve">Konferencija će se održati </w:t>
                  </w:r>
                  <w:r w:rsidRPr="004363A9">
                    <w:rPr>
                      <w:rFonts w:ascii="Calibri Light" w:hAnsi="Calibri Light" w:cs="Calibri Light"/>
                      <w:b/>
                    </w:rPr>
                    <w:t>uživo</w:t>
                  </w:r>
                  <w:r w:rsidR="004363A9">
                    <w:rPr>
                      <w:rFonts w:ascii="Calibri Light" w:hAnsi="Calibri Light" w:cs="Calibri Light"/>
                      <w:bCs/>
                    </w:rPr>
                    <w:t xml:space="preserve"> strogo poštujući sve epidemiološke mjere i preporuke koje su na snazi u trenutku održavanja te je za pri</w:t>
                  </w:r>
                  <w:r w:rsidRPr="008F353F">
                    <w:rPr>
                      <w:rFonts w:ascii="Calibri Light" w:hAnsi="Calibri Light" w:cs="Calibri Light"/>
                      <w:bCs/>
                    </w:rPr>
                    <w:t xml:space="preserve">sustvovanje neophodno predočiti </w:t>
                  </w:r>
                  <w:r w:rsidRPr="004363A9">
                    <w:rPr>
                      <w:rFonts w:ascii="Calibri Light" w:hAnsi="Calibri Light" w:cs="Calibri Light"/>
                      <w:b/>
                    </w:rPr>
                    <w:t>COVID potvrdu</w:t>
                  </w:r>
                  <w:r w:rsidRPr="008F353F">
                    <w:rPr>
                      <w:rFonts w:ascii="Calibri Light" w:hAnsi="Calibri Light" w:cs="Calibri Light"/>
                      <w:bCs/>
                    </w:rPr>
                    <w:t>.</w:t>
                  </w:r>
                </w:p>
                <w:p w14:paraId="5FAEAAC8" w14:textId="4ADAA8F3" w:rsidR="004363A9" w:rsidRDefault="004363A9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4ED3F417" w14:textId="105C9335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U izuzetnom su vremenu potrebni izuzetni vođe. U ovom razdoblju dosada </w:t>
                  </w:r>
                  <w:r w:rsidRPr="00EE4210">
                    <w:rPr>
                      <w:rFonts w:ascii="Calibri Light" w:hAnsi="Calibri Light" w:cs="Calibri Light"/>
                      <w:bCs/>
                    </w:rPr>
                    <w:t xml:space="preserve">nezabilježenih promjena, CFO konferencija osmišljena je kako bi financijskim direktorima pomogla u suočavanju s njihovim najvećim izazovima – od </w:t>
                  </w:r>
                  <w:r w:rsidR="00EE4210" w:rsidRPr="00EE4210">
                    <w:rPr>
                      <w:rFonts w:ascii="Calibri Light" w:hAnsi="Calibri Light" w:cs="Calibri Light"/>
                      <w:bCs/>
                    </w:rPr>
                    <w:t xml:space="preserve">tržišnih poremećaja i financijske preobrazbe do </w:t>
                  </w:r>
                  <w:r w:rsidRPr="00EE4210">
                    <w:rPr>
                      <w:rFonts w:ascii="Calibri Light" w:hAnsi="Calibri Light" w:cs="Calibri Light"/>
                      <w:bCs/>
                    </w:rPr>
                    <w:t>vodstva i sve veće važnosti funkcije financija.</w:t>
                  </w:r>
                </w:p>
                <w:p w14:paraId="3447F25E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4729DC16" w14:textId="06A42F80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  <w:i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Uz </w:t>
                  </w:r>
                  <w:r w:rsidRPr="003C2A7C">
                    <w:rPr>
                      <w:rFonts w:ascii="Calibri Light" w:hAnsi="Calibri Light" w:cs="Calibri Light"/>
                      <w:b/>
                      <w:bCs/>
                    </w:rPr>
                    <w:t>panel raspravu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 u kojoj će sudjelovati eminentni hrvatski stručnjaci, gosti će imati priliku poslušati i predavanja </w:t>
                  </w:r>
                  <w:r>
                    <w:rPr>
                      <w:rFonts w:ascii="Calibri Light" w:hAnsi="Calibri Light" w:cs="Calibri Light"/>
                      <w:b/>
                      <w:bCs/>
                    </w:rPr>
                    <w:t xml:space="preserve">Velimira Šonje, </w:t>
                  </w:r>
                  <w:r w:rsidRPr="003C2A7C">
                    <w:rPr>
                      <w:rFonts w:ascii="Calibri Light" w:hAnsi="Calibri Light" w:cs="Calibri Light"/>
                    </w:rPr>
                    <w:t>ekonomsk</w:t>
                  </w:r>
                  <w:r>
                    <w:rPr>
                      <w:rFonts w:ascii="Calibri Light" w:hAnsi="Calibri Light" w:cs="Calibri Light"/>
                    </w:rPr>
                    <w:t>og</w:t>
                  </w:r>
                  <w:r w:rsidRPr="003C2A7C">
                    <w:rPr>
                      <w:rFonts w:ascii="Calibri Light" w:hAnsi="Calibri Light" w:cs="Calibri Light"/>
                    </w:rPr>
                    <w:t xml:space="preserve"> analitičar</w:t>
                  </w:r>
                  <w:r>
                    <w:rPr>
                      <w:rFonts w:ascii="Calibri Light" w:hAnsi="Calibri Light" w:cs="Calibri Light"/>
                    </w:rPr>
                    <w:t>a</w:t>
                  </w:r>
                  <w:r w:rsidRPr="003C2A7C">
                    <w:rPr>
                      <w:rFonts w:ascii="Calibri Light" w:hAnsi="Calibri Light" w:cs="Calibri Light"/>
                    </w:rPr>
                    <w:t xml:space="preserve"> i direktor</w:t>
                  </w:r>
                  <w:r>
                    <w:rPr>
                      <w:rFonts w:ascii="Calibri Light" w:hAnsi="Calibri Light" w:cs="Calibri Light"/>
                    </w:rPr>
                    <w:t>a</w:t>
                  </w:r>
                  <w:r w:rsidRPr="003C2A7C">
                    <w:rPr>
                      <w:rFonts w:ascii="Calibri Light" w:hAnsi="Calibri Light" w:cs="Calibri Light"/>
                    </w:rPr>
                    <w:t xml:space="preserve"> tvrtke </w:t>
                  </w:r>
                  <w:proofErr w:type="spellStart"/>
                  <w:r w:rsidRPr="003C2A7C">
                    <w:rPr>
                      <w:rFonts w:ascii="Calibri Light" w:hAnsi="Calibri Light" w:cs="Calibri Light"/>
                    </w:rPr>
                    <w:t>Arhivanalitika</w:t>
                  </w:r>
                  <w:proofErr w:type="spellEnd"/>
                  <w:r w:rsidRPr="003C2A7C">
                    <w:rPr>
                      <w:rFonts w:ascii="Calibri Light" w:hAnsi="Calibri Light" w:cs="Calibri Light"/>
                      <w:b/>
                      <w:bCs/>
                    </w:rPr>
                    <w:t xml:space="preserve">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na temu </w:t>
                  </w:r>
                  <w:r w:rsidRPr="003C2A7C">
                    <w:rPr>
                      <w:rFonts w:ascii="Calibri Light" w:hAnsi="Calibri Light" w:cs="Calibri Light"/>
                      <w:bCs/>
                      <w:i/>
                    </w:rPr>
                    <w:t>Izgledi i izazovi nakon pandemije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 te </w:t>
                  </w:r>
                  <w:proofErr w:type="spellStart"/>
                  <w:r>
                    <w:rPr>
                      <w:rFonts w:ascii="Calibri Light" w:hAnsi="Calibri Light" w:cs="Calibri Light"/>
                      <w:b/>
                      <w:bCs/>
                    </w:rPr>
                    <w:t>Olinda</w:t>
                  </w:r>
                  <w:proofErr w:type="spellEnd"/>
                  <w:r>
                    <w:rPr>
                      <w:rFonts w:ascii="Calibri Light" w:hAnsi="Calibri Light" w:cs="Calibri Ligh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b/>
                      <w:bCs/>
                    </w:rPr>
                    <w:t>Shehua</w:t>
                  </w:r>
                  <w:proofErr w:type="spellEnd"/>
                  <w:r>
                    <w:rPr>
                      <w:rFonts w:ascii="Calibri Light" w:hAnsi="Calibri Light" w:cs="Calibri Light"/>
                      <w:b/>
                      <w:bCs/>
                    </w:rPr>
                    <w:t xml:space="preserve">, </w:t>
                  </w:r>
                  <w:r w:rsidRPr="003C2A7C">
                    <w:rPr>
                      <w:rFonts w:ascii="Calibri Light" w:hAnsi="Calibri Light" w:cs="Calibri Light"/>
                    </w:rPr>
                    <w:t xml:space="preserve">glavnog partnera za </w:t>
                  </w:r>
                  <w:proofErr w:type="spellStart"/>
                  <w:r w:rsidRPr="003C2A7C">
                    <w:rPr>
                      <w:rFonts w:ascii="Calibri Light" w:hAnsi="Calibri Light" w:cs="Calibri Light"/>
                    </w:rPr>
                    <w:t>Deloitteovu</w:t>
                  </w:r>
                  <w:proofErr w:type="spellEnd"/>
                  <w:r w:rsidRPr="003C2A7C">
                    <w:rPr>
                      <w:rFonts w:ascii="Calibri Light" w:hAnsi="Calibri Light" w:cs="Calibri Light"/>
                    </w:rPr>
                    <w:t xml:space="preserve"> CE </w:t>
                  </w:r>
                  <w:proofErr w:type="spellStart"/>
                  <w:r w:rsidRPr="003C2A7C">
                    <w:rPr>
                      <w:rFonts w:ascii="Calibri Light" w:hAnsi="Calibri Light" w:cs="Calibri Light"/>
                    </w:rPr>
                    <w:t>South</w:t>
                  </w:r>
                  <w:proofErr w:type="spellEnd"/>
                  <w:r w:rsidRPr="003C2A7C">
                    <w:rPr>
                      <w:rFonts w:ascii="Calibri Light" w:hAnsi="Calibri Light" w:cs="Calibri Light"/>
                    </w:rPr>
                    <w:t xml:space="preserve"> regiju</w:t>
                  </w:r>
                  <w:r>
                    <w:rPr>
                      <w:rFonts w:ascii="Calibri Light" w:hAnsi="Calibri Light" w:cs="Calibri Light"/>
                      <w:b/>
                      <w:bCs/>
                    </w:rPr>
                    <w:t xml:space="preserve"> -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 </w:t>
                  </w:r>
                  <w:r w:rsidRPr="003C2A7C">
                    <w:rPr>
                      <w:rFonts w:ascii="Calibri Light" w:hAnsi="Calibri Light" w:cs="Calibri Light"/>
                      <w:bCs/>
                      <w:i/>
                    </w:rPr>
                    <w:t>Prevladati tržišne poremećaje: financijska preobrazba</w:t>
                  </w:r>
                  <w:r w:rsidR="0059639D">
                    <w:rPr>
                      <w:rFonts w:ascii="Calibri Light" w:hAnsi="Calibri Light" w:cs="Calibri Light"/>
                      <w:bCs/>
                      <w:i/>
                    </w:rPr>
                    <w:t>.</w:t>
                  </w:r>
                </w:p>
                <w:p w14:paraId="2BED0CF6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40171275" w14:textId="2D361005" w:rsidR="003C2A7C" w:rsidRPr="0059639D" w:rsidRDefault="003C2A7C" w:rsidP="003C2A7C">
                  <w:pPr>
                    <w:rPr>
                      <w:rFonts w:ascii="Calibri Light" w:hAnsi="Calibri Light" w:cs="Calibri Light"/>
                      <w:bCs/>
                      <w:iCs/>
                      <w:color w:val="auto"/>
                    </w:rPr>
                  </w:pPr>
                  <w:r>
                    <w:rPr>
                      <w:rFonts w:ascii="Calibri Light" w:hAnsi="Calibri Light" w:cs="Calibri Light"/>
                      <w:bCs/>
                    </w:rPr>
                    <w:t>O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ve ćemo godine </w:t>
                  </w:r>
                  <w:r>
                    <w:rPr>
                      <w:rFonts w:ascii="Calibri Light" w:hAnsi="Calibri Light" w:cs="Calibri Light"/>
                      <w:bCs/>
                    </w:rPr>
                    <w:t xml:space="preserve">po prvi puta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dodijeliti nagradu za </w:t>
                  </w:r>
                  <w:hyperlink r:id="rId16" w:history="1">
                    <w:r w:rsidRPr="00330CD6">
                      <w:rPr>
                        <w:rStyle w:val="Hyperlink"/>
                        <w:rFonts w:ascii="Calibri Light" w:hAnsi="Calibri Light" w:cs="Calibri Light"/>
                        <w:u w:val="none"/>
                      </w:rPr>
                      <w:t>najboljeg financijskog direktora za</w:t>
                    </w:r>
                    <w:r w:rsidRPr="00330CD6">
                      <w:rPr>
                        <w:rStyle w:val="Hyperlink"/>
                        <w:rFonts w:ascii="Calibri Light" w:hAnsi="Calibri Light" w:cs="Calibri Light"/>
                        <w:bCs/>
                        <w:u w:val="none"/>
                      </w:rPr>
                      <w:t xml:space="preserve"> Jugoistočnu Europu</w:t>
                    </w:r>
                  </w:hyperlink>
                  <w:r w:rsidRPr="003C2A7C">
                    <w:rPr>
                      <w:rStyle w:val="Hyperlink"/>
                      <w:rFonts w:ascii="Calibri Light" w:hAnsi="Calibri Light" w:cs="Calibri Light"/>
                      <w:bCs/>
                      <w:u w:val="none"/>
                    </w:rPr>
                    <w:t xml:space="preserve">. </w:t>
                  </w:r>
                  <w:r w:rsidRPr="003C2A7C">
                    <w:rPr>
                      <w:rFonts w:ascii="Calibri Light" w:hAnsi="Calibri Light" w:cs="Calibri Light"/>
                    </w:rPr>
                    <w:t>U izboru se natječu lokalni pobjednici u Hrvatskoj, Bosni i Hercegovini, Sloveniji i Srbiji</w:t>
                  </w:r>
                  <w:r>
                    <w:rPr>
                      <w:rFonts w:ascii="Calibri Light" w:hAnsi="Calibri Light" w:cs="Calibri Light"/>
                    </w:rPr>
                    <w:t xml:space="preserve">.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>Pobjedu na</w:t>
                  </w:r>
                  <w:r>
                    <w:rPr>
                      <w:rFonts w:ascii="Calibri Light" w:hAnsi="Calibri Light" w:cs="Calibri Light"/>
                      <w:bCs/>
                    </w:rPr>
                    <w:t xml:space="preserve"> hrvatskom 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natječaju </w:t>
                  </w:r>
                  <w:r>
                    <w:rPr>
                      <w:rFonts w:ascii="Calibri Light" w:hAnsi="Calibri Light" w:cs="Calibri Light"/>
                      <w:bCs/>
                    </w:rPr>
                    <w:t>odnijela je</w:t>
                  </w:r>
                  <w:r w:rsidRPr="00160DE5">
                    <w:rPr>
                      <w:rFonts w:ascii="Calibri Light" w:hAnsi="Calibri Light" w:cs="Calibri Light"/>
                      <w:bCs/>
                    </w:rPr>
                    <w:t xml:space="preserve"> </w:t>
                  </w:r>
                  <w:hyperlink r:id="rId17" w:history="1">
                    <w:r w:rsidRPr="00160DE5">
                      <w:rPr>
                        <w:rStyle w:val="Hyperlink"/>
                        <w:rFonts w:ascii="Calibri Light" w:hAnsi="Calibri Light" w:cs="Calibri Light"/>
                        <w:i/>
                        <w:u w:val="none"/>
                      </w:rPr>
                      <w:t>Ružica Petričec Fabijanec</w:t>
                    </w:r>
                  </w:hyperlink>
                  <w:r w:rsidRPr="003C2A7C">
                    <w:rPr>
                      <w:rStyle w:val="Hyperlink"/>
                      <w:rFonts w:ascii="Calibri Light" w:hAnsi="Calibri Light" w:cs="Calibri Light"/>
                      <w:i/>
                      <w:u w:val="none"/>
                    </w:rPr>
                    <w:t xml:space="preserve">, </w:t>
                  </w:r>
                  <w:r w:rsidRPr="0059639D">
                    <w:rPr>
                      <w:rStyle w:val="Hyperlink"/>
                      <w:rFonts w:ascii="Calibri Light" w:hAnsi="Calibri Light" w:cs="Calibri Light"/>
                      <w:iCs/>
                      <w:color w:val="auto"/>
                      <w:u w:val="none"/>
                    </w:rPr>
                    <w:t>članica uprave za financije i poslovne operacije RASCO-a</w:t>
                  </w:r>
                  <w:r w:rsidRPr="0059639D">
                    <w:rPr>
                      <w:rFonts w:ascii="Calibri Light" w:hAnsi="Calibri Light" w:cs="Calibri Light"/>
                      <w:bCs/>
                      <w:iCs/>
                      <w:color w:val="auto"/>
                    </w:rPr>
                    <w:t xml:space="preserve">. </w:t>
                  </w:r>
                </w:p>
                <w:p w14:paraId="502BEB38" w14:textId="29DE6D56" w:rsid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3FEB9F95" w14:textId="0BFD2CE9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>
                    <w:rPr>
                      <w:rFonts w:ascii="Calibri Light" w:hAnsi="Calibri Light" w:cs="Calibri Light"/>
                      <w:bCs/>
                    </w:rPr>
                    <w:t>Nikako n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e propustite i našeg </w:t>
                  </w:r>
                  <w:r w:rsidRPr="006614F5">
                    <w:rPr>
                      <w:rStyle w:val="Hyperlink"/>
                      <w:rFonts w:ascii="Calibri Light" w:hAnsi="Calibri Light" w:cs="Calibri Light"/>
                      <w:i/>
                      <w:u w:val="none"/>
                    </w:rPr>
                    <w:t>gosta iznenađenja</w:t>
                  </w:r>
                  <w:r w:rsidRPr="003C2A7C">
                    <w:rPr>
                      <w:rFonts w:ascii="Calibri Light" w:hAnsi="Calibri Light" w:cs="Calibri Light"/>
                      <w:bCs/>
                    </w:rPr>
                    <w:t xml:space="preserve">. </w:t>
                  </w:r>
                </w:p>
                <w:p w14:paraId="4D55E19B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7EF772B5" w14:textId="562BF760" w:rsidR="004363A9" w:rsidRPr="004363A9" w:rsidRDefault="004363A9" w:rsidP="004363A9">
                  <w:pPr>
                    <w:shd w:val="clear" w:color="auto" w:fill="FFFFFF"/>
                    <w:rPr>
                      <w:rFonts w:ascii="Calibri Light" w:hAnsi="Calibri Light" w:cs="Calibri Light"/>
                      <w:color w:val="222222"/>
                    </w:rPr>
                  </w:pPr>
                  <w:r w:rsidRPr="004363A9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lastRenderedPageBreak/>
                    <w:t>Sudjelovanje je bez plaćanja kotizacije uz prethodnu prijavu.</w:t>
                  </w:r>
                  <w:r w:rsidRPr="004363A9">
                    <w:rPr>
                      <w:rFonts w:ascii="Calibri Light" w:hAnsi="Calibri Light" w:cs="Calibri Light"/>
                      <w:bCs/>
                      <w:szCs w:val="22"/>
                    </w:rPr>
                    <w:t xml:space="preserve"> </w:t>
                  </w:r>
                  <w:r w:rsidRPr="004363A9">
                    <w:rPr>
                      <w:rFonts w:ascii="Calibri Light" w:hAnsi="Calibri Light" w:cs="Calibri Light"/>
                      <w:color w:val="222222"/>
                    </w:rPr>
                    <w:t xml:space="preserve">Prijaviti se za konferenciju možete: </w:t>
                  </w:r>
                  <w:hyperlink r:id="rId18" w:tgtFrame="_blank" w:history="1">
                    <w:r w:rsidRPr="004363A9">
                      <w:rPr>
                        <w:rStyle w:val="Hyperlink"/>
                        <w:rFonts w:ascii="Calibri Light" w:hAnsi="Calibri Light" w:cs="Calibri Light"/>
                        <w:b/>
                        <w:bCs/>
                        <w:color w:val="7030A0"/>
                      </w:rPr>
                      <w:t>ovdje</w:t>
                    </w:r>
                  </w:hyperlink>
                  <w:r w:rsidRPr="004363A9">
                    <w:rPr>
                      <w:rFonts w:ascii="Calibri Light" w:hAnsi="Calibri Light" w:cs="Calibri Light"/>
                      <w:color w:val="7030A0"/>
                    </w:rPr>
                    <w:t xml:space="preserve"> </w:t>
                  </w:r>
                  <w:r w:rsidRPr="004363A9">
                    <w:rPr>
                      <w:rFonts w:ascii="Calibri Light" w:hAnsi="Calibri Light" w:cs="Calibri Light"/>
                      <w:color w:val="auto"/>
                    </w:rPr>
                    <w:t xml:space="preserve">najkasnije do </w:t>
                  </w:r>
                  <w:r>
                    <w:rPr>
                      <w:rFonts w:ascii="Calibri Light" w:hAnsi="Calibri Light" w:cs="Calibri Light"/>
                      <w:b/>
                      <w:color w:val="auto"/>
                    </w:rPr>
                    <w:t>5. ožujka 2</w:t>
                  </w:r>
                  <w:r w:rsidRPr="004363A9">
                    <w:rPr>
                      <w:rFonts w:ascii="Calibri Light" w:hAnsi="Calibri Light" w:cs="Calibri Light"/>
                      <w:b/>
                      <w:color w:val="auto"/>
                    </w:rPr>
                    <w:t>022. godine</w:t>
                  </w:r>
                  <w:r w:rsidRPr="004363A9">
                    <w:rPr>
                      <w:rFonts w:ascii="Calibri Light" w:hAnsi="Calibri Light" w:cs="Calibri Light"/>
                      <w:color w:val="auto"/>
                    </w:rPr>
                    <w:t xml:space="preserve">. </w:t>
                  </w:r>
                  <w:r w:rsidR="00EE4210" w:rsidRPr="00EE4210">
                    <w:rPr>
                      <w:rFonts w:ascii="Calibri Light" w:hAnsi="Calibri Light" w:cs="Calibri Light"/>
                      <w:color w:val="auto"/>
                    </w:rPr>
                    <w:t>Broj mjesta u dvorani je ograniče</w:t>
                  </w:r>
                  <w:r w:rsidR="0059639D">
                    <w:rPr>
                      <w:rFonts w:ascii="Calibri Light" w:hAnsi="Calibri Light" w:cs="Calibri Light"/>
                      <w:color w:val="auto"/>
                    </w:rPr>
                    <w:t>n</w:t>
                  </w:r>
                  <w:r w:rsidR="00EE4210" w:rsidRPr="00EE4210">
                    <w:rPr>
                      <w:rFonts w:ascii="Calibri Light" w:hAnsi="Calibri Light" w:cs="Calibri Light"/>
                      <w:color w:val="auto"/>
                    </w:rPr>
                    <w:t>.</w:t>
                  </w:r>
                </w:p>
                <w:p w14:paraId="3E2F2403" w14:textId="77777777" w:rsidR="004363A9" w:rsidRDefault="004363A9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156876E1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>*Program konferencije nalazi se u prilogu.</w:t>
                  </w:r>
                </w:p>
                <w:p w14:paraId="63A55A85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598E96C7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>Veselimo se Vašem dolasku!</w:t>
                  </w:r>
                </w:p>
                <w:p w14:paraId="4E3B30CD" w14:textId="77777777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4FCC0083" w14:textId="6FBE0E6A" w:rsidR="003C2A7C" w:rsidRPr="003C2A7C" w:rsidRDefault="003C2A7C" w:rsidP="003C2A7C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3C2A7C">
                    <w:rPr>
                      <w:rFonts w:ascii="Calibri Light" w:hAnsi="Calibri Light" w:cs="Calibri Light"/>
                      <w:bCs/>
                    </w:rPr>
                    <w:t>Lijep pozdrav,</w:t>
                  </w:r>
                </w:p>
                <w:p w14:paraId="5C2298C9" w14:textId="77777777" w:rsidR="007C0A00" w:rsidRPr="0026073A" w:rsidRDefault="007C0A00" w:rsidP="007C0A00">
                  <w:pPr>
                    <w:rPr>
                      <w:rFonts w:ascii="Calibri Light" w:hAnsi="Calibri Light" w:cs="Calibri Light"/>
                    </w:rPr>
                  </w:pPr>
                </w:p>
                <w:p w14:paraId="3102929C" w14:textId="256E199A" w:rsidR="00964BCF" w:rsidRPr="0026073A" w:rsidRDefault="00964BCF" w:rsidP="00B02E92">
                  <w:pPr>
                    <w:rPr>
                      <w:rFonts w:ascii="Calibri Light" w:hAnsi="Calibri Light" w:cs="Calibri Light"/>
                    </w:rPr>
                  </w:pPr>
                  <w:r w:rsidRPr="0026073A">
                    <w:rPr>
                      <w:rFonts w:ascii="Calibri Light" w:hAnsi="Calibri Light" w:cs="Calibri Light"/>
                    </w:rPr>
                    <w:t xml:space="preserve">Marina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</w:rPr>
                    <w:t>Tonžetić</w:t>
                  </w:r>
                  <w:proofErr w:type="spellEnd"/>
                </w:p>
                <w:p w14:paraId="26D3C5D7" w14:textId="0BD8F59A" w:rsidR="00964BCF" w:rsidRPr="0026073A" w:rsidRDefault="002041D9" w:rsidP="00B02E92">
                  <w:pPr>
                    <w:rPr>
                      <w:rFonts w:ascii="Calibri Light" w:hAnsi="Calibri Light" w:cs="Calibri Light"/>
                    </w:rPr>
                  </w:pPr>
                  <w:r w:rsidRPr="0026073A">
                    <w:rPr>
                      <w:rFonts w:ascii="Calibri Light" w:hAnsi="Calibri Light" w:cs="Calibri Light"/>
                      <w:noProof/>
                      <w:lang w:val="en-US"/>
                    </w:rPr>
                    <w:drawing>
                      <wp:anchor distT="0" distB="0" distL="114300" distR="114300" simplePos="0" relativeHeight="251658240" behindDoc="0" locked="0" layoutInCell="1" allowOverlap="1" wp14:anchorId="140B9D0B" wp14:editId="62745CE2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4445</wp:posOffset>
                        </wp:positionV>
                        <wp:extent cx="794905" cy="323850"/>
                        <wp:effectExtent l="0" t="0" r="5715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rina Tonzetic.jpg"/>
                                <pic:cNvPicPr/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464" t="21840" r="17108" b="316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4905" cy="323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B9D106B" w14:textId="5C4C0BED" w:rsidR="00964BCF" w:rsidRPr="0026073A" w:rsidRDefault="00964BCF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08E34BE7" w14:textId="77777777" w:rsidR="00964BCF" w:rsidRDefault="00964BCF" w:rsidP="00B02E92">
                  <w:pPr>
                    <w:rPr>
                      <w:rFonts w:ascii="Calibri Light" w:hAnsi="Calibri Light" w:cs="Calibri Light"/>
                    </w:rPr>
                  </w:pPr>
                  <w:r w:rsidRPr="0026073A">
                    <w:rPr>
                      <w:rFonts w:ascii="Calibri Light" w:hAnsi="Calibri Light" w:cs="Calibri Light"/>
                    </w:rPr>
                    <w:t>Partnerica i voditeljica CFO inicijative</w:t>
                  </w:r>
                </w:p>
                <w:p w14:paraId="3D4FD993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1FC99452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56A15DDB" w14:textId="3E2B1FCB" w:rsidR="00F862B1" w:rsidRPr="00F862B1" w:rsidRDefault="00B7735E" w:rsidP="00F862B1">
                  <w:pPr>
                    <w:rPr>
                      <w:rFonts w:ascii="Calibri Light" w:hAnsi="Calibri Light" w:cs="Calibri Light"/>
                      <w:bCs/>
                      <w:i/>
                      <w:sz w:val="18"/>
                      <w:szCs w:val="20"/>
                    </w:rPr>
                  </w:pPr>
                  <w:r w:rsidRPr="00F862B1">
                    <w:rPr>
                      <w:rFonts w:ascii="Calibri Light" w:hAnsi="Calibri Light" w:cs="Calibri Light"/>
                      <w:bCs/>
                      <w:i/>
                      <w:sz w:val="18"/>
                      <w:szCs w:val="20"/>
                    </w:rPr>
                    <w:t>Generalni</w:t>
                  </w:r>
                  <w:r w:rsidR="00F862B1" w:rsidRPr="00F862B1">
                    <w:rPr>
                      <w:rFonts w:ascii="Calibri Light" w:hAnsi="Calibri Light" w:cs="Calibri Light"/>
                      <w:bCs/>
                      <w:i/>
                      <w:sz w:val="18"/>
                      <w:szCs w:val="20"/>
                    </w:rPr>
                    <w:t xml:space="preserve"> partner:</w:t>
                  </w:r>
                </w:p>
                <w:p w14:paraId="079A8616" w14:textId="77777777" w:rsidR="00F862B1" w:rsidRPr="00F862B1" w:rsidRDefault="00F862B1" w:rsidP="00F862B1">
                  <w:pPr>
                    <w:rPr>
                      <w:rFonts w:ascii="Calibri Light" w:hAnsi="Calibri Light" w:cs="Calibri Light"/>
                      <w:bCs/>
                    </w:rPr>
                  </w:pPr>
                  <w:r w:rsidRPr="00F862B1">
                    <w:rPr>
                      <w:rFonts w:ascii="Calibri Light" w:hAnsi="Calibri Light" w:cs="Calibri Light"/>
                      <w:noProof/>
                      <w:lang w:val="en-US"/>
                    </w:rPr>
                    <w:drawing>
                      <wp:anchor distT="0" distB="0" distL="114300" distR="114300" simplePos="0" relativeHeight="251660288" behindDoc="0" locked="0" layoutInCell="1" allowOverlap="1" wp14:anchorId="550CDD28" wp14:editId="698D2171">
                        <wp:simplePos x="0" y="0"/>
                        <wp:positionH relativeFrom="column">
                          <wp:posOffset>15240</wp:posOffset>
                        </wp:positionH>
                        <wp:positionV relativeFrom="paragraph">
                          <wp:posOffset>91440</wp:posOffset>
                        </wp:positionV>
                        <wp:extent cx="685800" cy="342900"/>
                        <wp:effectExtent l="0" t="0" r="0" b="0"/>
                        <wp:wrapNone/>
                        <wp:docPr id="8" name="Picture 8" descr="S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E16A035" w14:textId="77777777" w:rsidR="00F862B1" w:rsidRPr="00F862B1" w:rsidRDefault="00F862B1" w:rsidP="00F862B1">
                  <w:pPr>
                    <w:rPr>
                      <w:rFonts w:ascii="Calibri Light" w:hAnsi="Calibri Light" w:cs="Calibri Light"/>
                      <w:bCs/>
                    </w:rPr>
                  </w:pPr>
                </w:p>
                <w:p w14:paraId="22455D8A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6BDD9370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3F71C91E" w14:textId="77777777" w:rsidR="00F862B1" w:rsidRPr="00F862B1" w:rsidRDefault="00F862B1" w:rsidP="00B02E92">
                  <w:pPr>
                    <w:rPr>
                      <w:rFonts w:ascii="Calibri Light" w:hAnsi="Calibri Light" w:cs="Calibri Light"/>
                      <w:i/>
                      <w:iCs/>
                      <w:sz w:val="18"/>
                      <w:szCs w:val="20"/>
                    </w:rPr>
                  </w:pPr>
                  <w:r w:rsidRPr="00F862B1">
                    <w:rPr>
                      <w:rFonts w:ascii="Calibri Light" w:hAnsi="Calibri Light" w:cs="Calibri Light"/>
                      <w:i/>
                      <w:iCs/>
                      <w:sz w:val="18"/>
                      <w:szCs w:val="20"/>
                    </w:rPr>
                    <w:t>Partner:</w:t>
                  </w:r>
                </w:p>
                <w:p w14:paraId="7786FFE2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  <w:noProof/>
                    </w:rPr>
                    <w:drawing>
                      <wp:inline distT="0" distB="0" distL="0" distR="0" wp14:anchorId="2B074E08" wp14:editId="71B12C90">
                        <wp:extent cx="1304795" cy="317500"/>
                        <wp:effectExtent l="0" t="0" r="0" b="635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1002" cy="319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73FDBC" w14:textId="77777777" w:rsidR="00F862B1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  <w:p w14:paraId="60D9F5A7" w14:textId="77777777" w:rsidR="00F862B1" w:rsidRPr="00F862B1" w:rsidRDefault="00F862B1" w:rsidP="00F862B1">
                  <w:pPr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F862B1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* </w:t>
                  </w:r>
                  <w:r w:rsidRPr="00F862B1">
                    <w:rPr>
                      <w:rFonts w:ascii="Calibri Light" w:hAnsi="Calibri Light" w:cs="Calibri Light"/>
                      <w:i/>
                      <w:sz w:val="18"/>
                      <w:szCs w:val="18"/>
                    </w:rPr>
                    <w:t>organizator zadržava pravo izmjene programa ukoliko dođe do promjene u planu i rasporedu događanja</w:t>
                  </w:r>
                </w:p>
                <w:p w14:paraId="2947BBA0" w14:textId="11138222" w:rsidR="00F862B1" w:rsidRPr="0026073A" w:rsidRDefault="00F862B1" w:rsidP="00B02E92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B0DC1" w14:paraId="2947BBA3" w14:textId="77777777" w:rsidTr="002B2714">
              <w:trPr>
                <w:trHeight w:hRule="exact" w:val="454"/>
                <w:jc w:val="center"/>
              </w:trPr>
              <w:tc>
                <w:tcPr>
                  <w:tcW w:w="7938" w:type="dxa"/>
                  <w:shd w:val="clear" w:color="auto" w:fill="FFFFFF" w:themeFill="background1"/>
                </w:tcPr>
                <w:p w14:paraId="2947BBA2" w14:textId="2FBD82F0" w:rsidR="00CB0DC1" w:rsidRDefault="00CB0DC1" w:rsidP="002B2714"/>
              </w:tc>
            </w:tr>
          </w:tbl>
          <w:p w14:paraId="2947BBA4" w14:textId="38BA1B75" w:rsidR="00B5507E" w:rsidRDefault="00B5507E" w:rsidP="00E938E8"/>
        </w:tc>
      </w:tr>
      <w:tr w:rsidR="00B5507E" w14:paraId="2947BC00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170" w:type="dxa"/>
                <w:left w:w="0" w:type="dxa"/>
                <w:bottom w:w="17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14:paraId="2947BBFE" w14:textId="77777777" w:rsidTr="00CB0DC1">
              <w:trPr>
                <w:jc w:val="center"/>
              </w:trPr>
              <w:tc>
                <w:tcPr>
                  <w:tcW w:w="7938" w:type="dxa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tblW w:w="392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"/>
                    <w:gridCol w:w="616"/>
                    <w:gridCol w:w="896"/>
                    <w:gridCol w:w="616"/>
                    <w:gridCol w:w="896"/>
                  </w:tblGrid>
                  <w:tr w:rsidR="004F0713" w14:paraId="052414F7" w14:textId="77777777" w:rsidTr="00362E88">
                    <w:trPr>
                      <w:jc w:val="center"/>
                    </w:trPr>
                    <w:tc>
                      <w:tcPr>
                        <w:tcW w:w="896" w:type="dxa"/>
                      </w:tcPr>
                      <w:p w14:paraId="01ECE072" w14:textId="77777777" w:rsidR="004F0713" w:rsidRDefault="004F0713" w:rsidP="004F0713">
                        <w:pPr>
                          <w:spacing w:after="20"/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lastRenderedPageBreak/>
                          <w:drawing>
                            <wp:inline distT="0" distB="0" distL="0" distR="0" wp14:anchorId="544503D2" wp14:editId="76B0830D">
                              <wp:extent cx="288000" cy="288000"/>
                              <wp:effectExtent l="0" t="0" r="0" b="0"/>
                              <wp:docPr id="2" name="Picture 2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acebook.png"/>
                                      <pic:cNvPicPr/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16" w:type="dxa"/>
                      </w:tcPr>
                      <w:p w14:paraId="776B37DF" w14:textId="77777777" w:rsidR="004F0713" w:rsidRDefault="004F0713" w:rsidP="004F0713">
                        <w:pPr>
                          <w:spacing w:after="20"/>
                        </w:pPr>
                      </w:p>
                    </w:tc>
                    <w:tc>
                      <w:tcPr>
                        <w:tcW w:w="896" w:type="dxa"/>
                      </w:tcPr>
                      <w:p w14:paraId="674B6AA3" w14:textId="77777777" w:rsidR="004F0713" w:rsidRDefault="004F0713" w:rsidP="004F0713">
                        <w:pPr>
                          <w:spacing w:after="20"/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CA07BE9" wp14:editId="63BE92F4">
                              <wp:extent cx="288000" cy="288000"/>
                              <wp:effectExtent l="0" t="0" r="0" b="0"/>
                              <wp:docPr id="12" name="Picture 12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inkedIn.png"/>
                                      <pic:cNvPicPr/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16" w:type="dxa"/>
                      </w:tcPr>
                      <w:p w14:paraId="5346CD19" w14:textId="77777777" w:rsidR="004F0713" w:rsidRDefault="004F0713" w:rsidP="004F0713">
                        <w:pPr>
                          <w:spacing w:after="20"/>
                          <w:jc w:val="center"/>
                        </w:pPr>
                      </w:p>
                    </w:tc>
                    <w:tc>
                      <w:tcPr>
                        <w:tcW w:w="896" w:type="dxa"/>
                      </w:tcPr>
                      <w:p w14:paraId="5E3728C6" w14:textId="77777777" w:rsidR="004F0713" w:rsidRDefault="004F0713" w:rsidP="004F0713">
                        <w:pPr>
                          <w:spacing w:after="20"/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118777B" wp14:editId="42AC5F2F">
                              <wp:extent cx="288000" cy="288000"/>
                              <wp:effectExtent l="0" t="0" r="0" b="0"/>
                              <wp:docPr id="14" name="Picture 14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nterest.png"/>
                                      <pic:cNvPicPr/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947BBFD" w14:textId="77777777" w:rsidR="00CB0DC1" w:rsidRDefault="00CB0DC1" w:rsidP="002B2714">
                  <w:pPr>
                    <w:jc w:val="center"/>
                  </w:pPr>
                </w:p>
              </w:tc>
            </w:tr>
          </w:tbl>
          <w:p w14:paraId="2947BBFF" w14:textId="77777777" w:rsidR="00B5507E" w:rsidRDefault="00B5507E" w:rsidP="00E938E8"/>
        </w:tc>
      </w:tr>
      <w:tr w:rsidR="00CB0DC1" w14:paraId="2947BC0C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284" w:type="dxa"/>
                <w:left w:w="454" w:type="dxa"/>
                <w:bottom w:w="28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6F61D6" w14:paraId="2947BC0A" w14:textId="77777777" w:rsidTr="006F61D6">
              <w:trPr>
                <w:trHeight w:val="851"/>
                <w:jc w:val="center"/>
              </w:trPr>
              <w:tc>
                <w:tcPr>
                  <w:tcW w:w="7938" w:type="dxa"/>
                  <w:shd w:val="clear" w:color="auto" w:fill="FFFFFF" w:themeFill="background1"/>
                  <w:vAlign w:val="center"/>
                </w:tcPr>
                <w:p w14:paraId="47D6B56B" w14:textId="77777777" w:rsidR="004F0713" w:rsidRPr="0026073A" w:rsidRDefault="004F0713" w:rsidP="004F0713">
                  <w:pPr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</w:pPr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Deloitte se odnosi na Deloitte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Touche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Tohmatsu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Limited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, skraćeno DTTL, poznat i pod nazivom „Deloitte Global“, pravnu osobu osnovanu prema pravu Ujedinjenog Kraljevstva Velike Britanije i Sjeverne Irske (izvorno „UK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private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company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limited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by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guarantee</w:t>
                  </w:r>
                  <w:proofErr w:type="spellEnd"/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 xml:space="preserve">“) i mrežu njegovih članova i s njima povezanih subjekata. DTTL i svaki njegov član su pravno odvojeni i samostalni subjekti. Usluge klijentima ne pruža DTTL. Detaljan opis DTTL-a i njegovih članova možete pronaći na adresi </w:t>
                  </w:r>
                  <w:hyperlink r:id="rId28" w:history="1">
                    <w:r w:rsidRPr="0026073A">
                      <w:rPr>
                        <w:rStyle w:val="Hyperlink"/>
                        <w:rFonts w:ascii="Calibri Light" w:hAnsi="Calibri Light" w:cs="Calibri Light"/>
                        <w:kern w:val="24"/>
                        <w:sz w:val="14"/>
                        <w:szCs w:val="14"/>
                      </w:rPr>
                      <w:t>www.deloitte.com/hr/o-nama</w:t>
                    </w:r>
                  </w:hyperlink>
                  <w:r w:rsidRPr="0026073A"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  <w:t>.</w:t>
                  </w:r>
                </w:p>
                <w:p w14:paraId="12FAB5B2" w14:textId="77777777" w:rsidR="004F0713" w:rsidRPr="0026073A" w:rsidRDefault="004F0713" w:rsidP="004F0713">
                  <w:pPr>
                    <w:rPr>
                      <w:rFonts w:ascii="Calibri Light" w:hAnsi="Calibri Light" w:cs="Calibri Light"/>
                      <w:color w:val="7F7F7F"/>
                      <w:kern w:val="24"/>
                      <w:sz w:val="14"/>
                      <w:szCs w:val="14"/>
                    </w:rPr>
                  </w:pPr>
                </w:p>
                <w:p w14:paraId="62F7856E" w14:textId="369B5AAD" w:rsidR="006F61D6" w:rsidRDefault="0063738D" w:rsidP="007C0A00">
                  <w:pPr>
                    <w:rPr>
                      <w:rStyle w:val="ms-rtestyle-captiontext"/>
                      <w:rFonts w:ascii="Calibri Light" w:hAnsi="Calibri Light" w:cs="Calibri Light"/>
                      <w:i w:val="0"/>
                      <w:color w:val="7F7F7F"/>
                      <w:sz w:val="14"/>
                      <w:szCs w:val="14"/>
                    </w:rPr>
                  </w:pPr>
                  <w:r>
                    <w:rPr>
                      <w:rStyle w:val="ms-rtestyle-captiontext"/>
                      <w:rFonts w:ascii="Calibri Light" w:hAnsi="Calibri Light" w:cs="Calibri Light"/>
                      <w:i w:val="0"/>
                      <w:color w:val="7F7F7F"/>
                      <w:sz w:val="14"/>
                      <w:szCs w:val="14"/>
                    </w:rPr>
                    <w:t>© 202</w:t>
                  </w:r>
                  <w:r w:rsidR="006614F5">
                    <w:rPr>
                      <w:rStyle w:val="ms-rtestyle-captiontext"/>
                      <w:rFonts w:ascii="Calibri Light" w:hAnsi="Calibri Light" w:cs="Calibri Light"/>
                      <w:i w:val="0"/>
                      <w:color w:val="7F7F7F"/>
                      <w:sz w:val="14"/>
                      <w:szCs w:val="14"/>
                    </w:rPr>
                    <w:t>2</w:t>
                  </w:r>
                  <w:r w:rsidR="004F0713" w:rsidRPr="0026073A">
                    <w:rPr>
                      <w:rStyle w:val="ms-rtestyle-captiontext"/>
                      <w:rFonts w:ascii="Calibri Light" w:hAnsi="Calibri Light" w:cs="Calibri Light"/>
                      <w:i w:val="0"/>
                      <w:color w:val="7F7F7F"/>
                      <w:sz w:val="14"/>
                      <w:szCs w:val="14"/>
                    </w:rPr>
                    <w:t>. Za informacije, molimo kontaktirajte Deloitte Hrvatska.</w:t>
                  </w:r>
                </w:p>
                <w:p w14:paraId="3FC8F64C" w14:textId="77777777" w:rsidR="00FC50D7" w:rsidRDefault="00FC50D7" w:rsidP="007C0A00">
                  <w:pPr>
                    <w:rPr>
                      <w:rStyle w:val="ms-rtestyle-captiontext"/>
                      <w:rFonts w:ascii="Calibri Light" w:hAnsi="Calibri Light" w:cs="Calibri Light"/>
                      <w:i w:val="0"/>
                      <w:color w:val="7F7F7F"/>
                      <w:sz w:val="14"/>
                      <w:szCs w:val="14"/>
                    </w:rPr>
                  </w:pPr>
                </w:p>
                <w:p w14:paraId="2947BC09" w14:textId="4CC6BFAD" w:rsidR="00FC50D7" w:rsidRPr="00FC50D7" w:rsidRDefault="00FC50D7" w:rsidP="007C0A00">
                  <w:pPr>
                    <w:rPr>
                      <w:rFonts w:ascii="Verdana" w:hAnsi="Verdana" w:cs="Arial"/>
                      <w:iCs/>
                      <w:color w:val="7F7F7F"/>
                      <w:sz w:val="14"/>
                      <w:szCs w:val="14"/>
                    </w:rPr>
                  </w:pPr>
                  <w:r w:rsidRPr="00FC50D7">
                    <w:rPr>
                      <w:rStyle w:val="ms-rtestyle-captiontext"/>
                      <w:rFonts w:ascii="Calibri Light" w:hAnsi="Calibri Light" w:cs="Calibri Light"/>
                      <w:i w:val="0"/>
                      <w:iCs w:val="0"/>
                      <w:color w:val="7F7F7F"/>
                      <w:sz w:val="14"/>
                      <w:szCs w:val="14"/>
                    </w:rPr>
                    <w:t>Ukoliko ne želite više primati ovakve obavijesti, dovoljno je poslati nam e-mail</w:t>
                  </w:r>
                  <w:r w:rsidRPr="00494337">
                    <w:rPr>
                      <w:rFonts w:ascii="Calibri Light" w:hAnsi="Calibri Light"/>
                      <w:color w:val="auto"/>
                      <w:sz w:val="14"/>
                      <w:szCs w:val="14"/>
                    </w:rPr>
                    <w:t xml:space="preserve"> na </w:t>
                  </w:r>
                  <w:hyperlink r:id="rId29" w:history="1">
                    <w:r w:rsidRPr="00494337">
                      <w:rPr>
                        <w:rStyle w:val="Hyperlink"/>
                        <w:rFonts w:ascii="Calibri Light" w:hAnsi="Calibri Light"/>
                        <w:sz w:val="14"/>
                        <w:szCs w:val="14"/>
                      </w:rPr>
                      <w:t>adresu</w:t>
                    </w:r>
                  </w:hyperlink>
                  <w:r w:rsidRPr="00494337">
                    <w:rPr>
                      <w:rFonts w:ascii="Calibri Light" w:hAnsi="Calibri Light"/>
                      <w:color w:val="auto"/>
                      <w:sz w:val="14"/>
                      <w:szCs w:val="14"/>
                    </w:rPr>
                    <w:t xml:space="preserve"> </w:t>
                  </w:r>
                  <w:r w:rsidRPr="00FC50D7">
                    <w:rPr>
                      <w:rStyle w:val="ms-rtestyle-captiontext"/>
                      <w:rFonts w:ascii="Calibri Light" w:hAnsi="Calibri Light" w:cs="Calibri Light"/>
                      <w:i w:val="0"/>
                      <w:iCs w:val="0"/>
                      <w:color w:val="7F7F7F"/>
                      <w:sz w:val="14"/>
                      <w:szCs w:val="14"/>
                    </w:rPr>
                    <w:t>s naslovom "Odjava"</w:t>
                  </w:r>
                </w:p>
              </w:tc>
            </w:tr>
          </w:tbl>
          <w:p w14:paraId="2947BC0B" w14:textId="77777777" w:rsidR="00CB0DC1" w:rsidRPr="00BE556C" w:rsidRDefault="00CB0DC1" w:rsidP="004E64EC">
            <w:pPr>
              <w:pStyle w:val="Statustext"/>
              <w:rPr>
                <w:sz w:val="14"/>
                <w:szCs w:val="14"/>
              </w:rPr>
            </w:pPr>
          </w:p>
        </w:tc>
      </w:tr>
    </w:tbl>
    <w:p w14:paraId="2947BC0D" w14:textId="77777777" w:rsidR="001850B0" w:rsidRDefault="001850B0" w:rsidP="00141163"/>
    <w:sectPr w:rsidR="001850B0" w:rsidSect="00424DF9">
      <w:pgSz w:w="12002" w:h="16840"/>
      <w:pgMar w:top="0" w:right="0" w:bottom="0" w:left="0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EEAC" w14:textId="77777777" w:rsidR="00A85DD7" w:rsidRDefault="00A85DD7" w:rsidP="00F27F4F">
      <w:r>
        <w:separator/>
      </w:r>
    </w:p>
  </w:endnote>
  <w:endnote w:type="continuationSeparator" w:id="0">
    <w:p w14:paraId="22D02B22" w14:textId="77777777" w:rsidR="00A85DD7" w:rsidRDefault="00A85DD7" w:rsidP="00F2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_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6071" w14:textId="77777777" w:rsidR="00A85DD7" w:rsidRDefault="00A85DD7" w:rsidP="00F27F4F">
      <w:r>
        <w:separator/>
      </w:r>
    </w:p>
  </w:footnote>
  <w:footnote w:type="continuationSeparator" w:id="0">
    <w:p w14:paraId="7DB3EA93" w14:textId="77777777" w:rsidR="00A85DD7" w:rsidRDefault="00A85DD7" w:rsidP="00F2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9D429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A9AD624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AAA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566FCF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725844"/>
    <w:multiLevelType w:val="hybridMultilevel"/>
    <w:tmpl w:val="8FD8D180"/>
    <w:lvl w:ilvl="0" w:tplc="671E7A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44546A" w:themeColor="text2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6859"/>
    <w:multiLevelType w:val="hybridMultilevel"/>
    <w:tmpl w:val="BDAACABA"/>
    <w:lvl w:ilvl="0" w:tplc="BFF21EA0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3C"/>
    <w:rsid w:val="000036D0"/>
    <w:rsid w:val="00004A6B"/>
    <w:rsid w:val="0001096A"/>
    <w:rsid w:val="000159E2"/>
    <w:rsid w:val="00021477"/>
    <w:rsid w:val="00034B3E"/>
    <w:rsid w:val="00037E0B"/>
    <w:rsid w:val="0004276C"/>
    <w:rsid w:val="000444BC"/>
    <w:rsid w:val="00051095"/>
    <w:rsid w:val="0005451E"/>
    <w:rsid w:val="00054D06"/>
    <w:rsid w:val="0005740F"/>
    <w:rsid w:val="00061803"/>
    <w:rsid w:val="000679AE"/>
    <w:rsid w:val="000748D5"/>
    <w:rsid w:val="00090DEB"/>
    <w:rsid w:val="000920C1"/>
    <w:rsid w:val="00095485"/>
    <w:rsid w:val="00097712"/>
    <w:rsid w:val="000A1C59"/>
    <w:rsid w:val="000C25C9"/>
    <w:rsid w:val="000C6D53"/>
    <w:rsid w:val="000D1054"/>
    <w:rsid w:val="000D2A88"/>
    <w:rsid w:val="000D4F91"/>
    <w:rsid w:val="000E20B1"/>
    <w:rsid w:val="000F420A"/>
    <w:rsid w:val="000F45F6"/>
    <w:rsid w:val="000F71C3"/>
    <w:rsid w:val="00110D4B"/>
    <w:rsid w:val="0011338F"/>
    <w:rsid w:val="001153CB"/>
    <w:rsid w:val="00122DC9"/>
    <w:rsid w:val="00127086"/>
    <w:rsid w:val="00127BED"/>
    <w:rsid w:val="00131C62"/>
    <w:rsid w:val="00136C90"/>
    <w:rsid w:val="00141163"/>
    <w:rsid w:val="00160DE5"/>
    <w:rsid w:val="00162703"/>
    <w:rsid w:val="00170FE7"/>
    <w:rsid w:val="001850B0"/>
    <w:rsid w:val="00191C63"/>
    <w:rsid w:val="001A5058"/>
    <w:rsid w:val="001A53FE"/>
    <w:rsid w:val="001B44E7"/>
    <w:rsid w:val="001B76B9"/>
    <w:rsid w:val="001C1AB3"/>
    <w:rsid w:val="001C33DF"/>
    <w:rsid w:val="001D0D7C"/>
    <w:rsid w:val="001D2570"/>
    <w:rsid w:val="001D5BA9"/>
    <w:rsid w:val="001E17E7"/>
    <w:rsid w:val="001E459C"/>
    <w:rsid w:val="001E7D3E"/>
    <w:rsid w:val="0020016F"/>
    <w:rsid w:val="00201A58"/>
    <w:rsid w:val="002039DE"/>
    <w:rsid w:val="002041D9"/>
    <w:rsid w:val="0020470A"/>
    <w:rsid w:val="002070F9"/>
    <w:rsid w:val="00211E0B"/>
    <w:rsid w:val="002136A7"/>
    <w:rsid w:val="00226976"/>
    <w:rsid w:val="00231D5B"/>
    <w:rsid w:val="00243AA7"/>
    <w:rsid w:val="00243DE8"/>
    <w:rsid w:val="00244E0E"/>
    <w:rsid w:val="00252DE1"/>
    <w:rsid w:val="00257026"/>
    <w:rsid w:val="00260056"/>
    <w:rsid w:val="0026073A"/>
    <w:rsid w:val="00264D97"/>
    <w:rsid w:val="00275136"/>
    <w:rsid w:val="00284241"/>
    <w:rsid w:val="00292083"/>
    <w:rsid w:val="002A478C"/>
    <w:rsid w:val="002B36E1"/>
    <w:rsid w:val="002C08EF"/>
    <w:rsid w:val="002C1BB5"/>
    <w:rsid w:val="002C5100"/>
    <w:rsid w:val="002D3277"/>
    <w:rsid w:val="002E4CC0"/>
    <w:rsid w:val="002E6439"/>
    <w:rsid w:val="002E6E01"/>
    <w:rsid w:val="002F02DB"/>
    <w:rsid w:val="002F50C3"/>
    <w:rsid w:val="002F6487"/>
    <w:rsid w:val="0031548E"/>
    <w:rsid w:val="00320A5A"/>
    <w:rsid w:val="0032373B"/>
    <w:rsid w:val="003262BD"/>
    <w:rsid w:val="00330CD6"/>
    <w:rsid w:val="00332EFA"/>
    <w:rsid w:val="00337680"/>
    <w:rsid w:val="00337AE6"/>
    <w:rsid w:val="0035145C"/>
    <w:rsid w:val="003578F8"/>
    <w:rsid w:val="00367B5E"/>
    <w:rsid w:val="003761CD"/>
    <w:rsid w:val="003803A6"/>
    <w:rsid w:val="00382A9F"/>
    <w:rsid w:val="00386831"/>
    <w:rsid w:val="0039245F"/>
    <w:rsid w:val="003A0791"/>
    <w:rsid w:val="003A16BE"/>
    <w:rsid w:val="003A283D"/>
    <w:rsid w:val="003B0475"/>
    <w:rsid w:val="003B5969"/>
    <w:rsid w:val="003C2A7C"/>
    <w:rsid w:val="003C4A4F"/>
    <w:rsid w:val="003C6D4A"/>
    <w:rsid w:val="003D1E12"/>
    <w:rsid w:val="003E638C"/>
    <w:rsid w:val="003F2A37"/>
    <w:rsid w:val="004027BD"/>
    <w:rsid w:val="004052BC"/>
    <w:rsid w:val="00405DE4"/>
    <w:rsid w:val="00412E50"/>
    <w:rsid w:val="00424DF9"/>
    <w:rsid w:val="00426E04"/>
    <w:rsid w:val="00435D40"/>
    <w:rsid w:val="004363A9"/>
    <w:rsid w:val="00443988"/>
    <w:rsid w:val="004450FD"/>
    <w:rsid w:val="00450879"/>
    <w:rsid w:val="00462354"/>
    <w:rsid w:val="00463584"/>
    <w:rsid w:val="004A01E7"/>
    <w:rsid w:val="004A0DCC"/>
    <w:rsid w:val="004A63F9"/>
    <w:rsid w:val="004C2007"/>
    <w:rsid w:val="004D6B6F"/>
    <w:rsid w:val="004D7D9C"/>
    <w:rsid w:val="004E1ED9"/>
    <w:rsid w:val="004E3045"/>
    <w:rsid w:val="004E3CAF"/>
    <w:rsid w:val="004E64EC"/>
    <w:rsid w:val="004F058E"/>
    <w:rsid w:val="004F0713"/>
    <w:rsid w:val="004F43C5"/>
    <w:rsid w:val="0050115F"/>
    <w:rsid w:val="00501C6B"/>
    <w:rsid w:val="00511F99"/>
    <w:rsid w:val="0051405F"/>
    <w:rsid w:val="00515DF1"/>
    <w:rsid w:val="00523D9E"/>
    <w:rsid w:val="005244EC"/>
    <w:rsid w:val="005262CA"/>
    <w:rsid w:val="00530120"/>
    <w:rsid w:val="005420E4"/>
    <w:rsid w:val="00543013"/>
    <w:rsid w:val="005525D2"/>
    <w:rsid w:val="0056075B"/>
    <w:rsid w:val="00563A5A"/>
    <w:rsid w:val="00576900"/>
    <w:rsid w:val="0058303F"/>
    <w:rsid w:val="0059639D"/>
    <w:rsid w:val="00597907"/>
    <w:rsid w:val="005A144F"/>
    <w:rsid w:val="005A16A2"/>
    <w:rsid w:val="005A64FA"/>
    <w:rsid w:val="005A67E2"/>
    <w:rsid w:val="005C2FD7"/>
    <w:rsid w:val="005D3DB3"/>
    <w:rsid w:val="005D730C"/>
    <w:rsid w:val="005E15A3"/>
    <w:rsid w:val="005F5E19"/>
    <w:rsid w:val="006001ED"/>
    <w:rsid w:val="00605199"/>
    <w:rsid w:val="00605428"/>
    <w:rsid w:val="00612C46"/>
    <w:rsid w:val="00615D5F"/>
    <w:rsid w:val="00617A09"/>
    <w:rsid w:val="00625959"/>
    <w:rsid w:val="0062719C"/>
    <w:rsid w:val="00627574"/>
    <w:rsid w:val="00627D98"/>
    <w:rsid w:val="00630D9F"/>
    <w:rsid w:val="0063215B"/>
    <w:rsid w:val="00633E00"/>
    <w:rsid w:val="0063738D"/>
    <w:rsid w:val="00641A74"/>
    <w:rsid w:val="00651642"/>
    <w:rsid w:val="006614F5"/>
    <w:rsid w:val="00664401"/>
    <w:rsid w:val="00665B00"/>
    <w:rsid w:val="006757AB"/>
    <w:rsid w:val="00682992"/>
    <w:rsid w:val="00682C6C"/>
    <w:rsid w:val="00684182"/>
    <w:rsid w:val="00684E95"/>
    <w:rsid w:val="00686056"/>
    <w:rsid w:val="00696FEF"/>
    <w:rsid w:val="006975E1"/>
    <w:rsid w:val="006A1E73"/>
    <w:rsid w:val="006A35AD"/>
    <w:rsid w:val="006A473D"/>
    <w:rsid w:val="006A4A11"/>
    <w:rsid w:val="006A6AA7"/>
    <w:rsid w:val="006B0719"/>
    <w:rsid w:val="006B16E0"/>
    <w:rsid w:val="006B4816"/>
    <w:rsid w:val="006B629B"/>
    <w:rsid w:val="006C3ADA"/>
    <w:rsid w:val="006C3CBB"/>
    <w:rsid w:val="006D1BF1"/>
    <w:rsid w:val="006D3CE9"/>
    <w:rsid w:val="006D5526"/>
    <w:rsid w:val="006E3736"/>
    <w:rsid w:val="006E40C8"/>
    <w:rsid w:val="006F42C7"/>
    <w:rsid w:val="006F61D6"/>
    <w:rsid w:val="0070023B"/>
    <w:rsid w:val="0070207D"/>
    <w:rsid w:val="00703BC9"/>
    <w:rsid w:val="00711145"/>
    <w:rsid w:val="00716ABF"/>
    <w:rsid w:val="00750DBC"/>
    <w:rsid w:val="00751991"/>
    <w:rsid w:val="0075209D"/>
    <w:rsid w:val="00752759"/>
    <w:rsid w:val="007630B8"/>
    <w:rsid w:val="007636FC"/>
    <w:rsid w:val="00764741"/>
    <w:rsid w:val="0076614E"/>
    <w:rsid w:val="00775CCF"/>
    <w:rsid w:val="00783E2F"/>
    <w:rsid w:val="007939D0"/>
    <w:rsid w:val="007958DD"/>
    <w:rsid w:val="0079635A"/>
    <w:rsid w:val="0079685E"/>
    <w:rsid w:val="00797391"/>
    <w:rsid w:val="007A0E3C"/>
    <w:rsid w:val="007A0FEB"/>
    <w:rsid w:val="007C0A00"/>
    <w:rsid w:val="007C114C"/>
    <w:rsid w:val="007C32EA"/>
    <w:rsid w:val="007C5D10"/>
    <w:rsid w:val="007D2D6B"/>
    <w:rsid w:val="007D6CF6"/>
    <w:rsid w:val="007E0C7A"/>
    <w:rsid w:val="007E0EC5"/>
    <w:rsid w:val="007E191E"/>
    <w:rsid w:val="007E57A0"/>
    <w:rsid w:val="007E6E14"/>
    <w:rsid w:val="007E732D"/>
    <w:rsid w:val="007F023A"/>
    <w:rsid w:val="007F677A"/>
    <w:rsid w:val="0080105B"/>
    <w:rsid w:val="008161B6"/>
    <w:rsid w:val="00816C40"/>
    <w:rsid w:val="008212DD"/>
    <w:rsid w:val="00823A14"/>
    <w:rsid w:val="00824603"/>
    <w:rsid w:val="008246FC"/>
    <w:rsid w:val="008324B5"/>
    <w:rsid w:val="008366ED"/>
    <w:rsid w:val="00842FBA"/>
    <w:rsid w:val="0085186B"/>
    <w:rsid w:val="00862920"/>
    <w:rsid w:val="00862C08"/>
    <w:rsid w:val="00864557"/>
    <w:rsid w:val="00880E45"/>
    <w:rsid w:val="008A045A"/>
    <w:rsid w:val="008A71AB"/>
    <w:rsid w:val="008C6EB6"/>
    <w:rsid w:val="008C7A3B"/>
    <w:rsid w:val="008D0A8A"/>
    <w:rsid w:val="008F06DA"/>
    <w:rsid w:val="008F353F"/>
    <w:rsid w:val="009014D9"/>
    <w:rsid w:val="009125C7"/>
    <w:rsid w:val="0092543F"/>
    <w:rsid w:val="009347AB"/>
    <w:rsid w:val="00944EBB"/>
    <w:rsid w:val="009469D2"/>
    <w:rsid w:val="009555AC"/>
    <w:rsid w:val="009577A4"/>
    <w:rsid w:val="009611B1"/>
    <w:rsid w:val="009631BD"/>
    <w:rsid w:val="00964BCF"/>
    <w:rsid w:val="00967389"/>
    <w:rsid w:val="00967FAE"/>
    <w:rsid w:val="0097606F"/>
    <w:rsid w:val="0098196B"/>
    <w:rsid w:val="00982D72"/>
    <w:rsid w:val="009A3706"/>
    <w:rsid w:val="009A632D"/>
    <w:rsid w:val="009B01A3"/>
    <w:rsid w:val="009C7BA2"/>
    <w:rsid w:val="009D1EB5"/>
    <w:rsid w:val="009D79C5"/>
    <w:rsid w:val="009E20BA"/>
    <w:rsid w:val="009E52BE"/>
    <w:rsid w:val="009E6D2A"/>
    <w:rsid w:val="009F120F"/>
    <w:rsid w:val="009F33C9"/>
    <w:rsid w:val="00A215E8"/>
    <w:rsid w:val="00A254CC"/>
    <w:rsid w:val="00A40AA8"/>
    <w:rsid w:val="00A504E9"/>
    <w:rsid w:val="00A50621"/>
    <w:rsid w:val="00A56F9C"/>
    <w:rsid w:val="00A67E29"/>
    <w:rsid w:val="00A711B7"/>
    <w:rsid w:val="00A73EAD"/>
    <w:rsid w:val="00A77F9B"/>
    <w:rsid w:val="00A85DD7"/>
    <w:rsid w:val="00A92A44"/>
    <w:rsid w:val="00A9379E"/>
    <w:rsid w:val="00A97F34"/>
    <w:rsid w:val="00AA1A25"/>
    <w:rsid w:val="00AA70F4"/>
    <w:rsid w:val="00AB0070"/>
    <w:rsid w:val="00AC0ADF"/>
    <w:rsid w:val="00AC2FBB"/>
    <w:rsid w:val="00AC4C4B"/>
    <w:rsid w:val="00AC6908"/>
    <w:rsid w:val="00AD1B36"/>
    <w:rsid w:val="00AE075E"/>
    <w:rsid w:val="00AE18F5"/>
    <w:rsid w:val="00AF0312"/>
    <w:rsid w:val="00AF3104"/>
    <w:rsid w:val="00AF31DD"/>
    <w:rsid w:val="00AF578B"/>
    <w:rsid w:val="00B02E92"/>
    <w:rsid w:val="00B04110"/>
    <w:rsid w:val="00B0572D"/>
    <w:rsid w:val="00B07279"/>
    <w:rsid w:val="00B10AE4"/>
    <w:rsid w:val="00B131C3"/>
    <w:rsid w:val="00B14B7C"/>
    <w:rsid w:val="00B21047"/>
    <w:rsid w:val="00B22DDB"/>
    <w:rsid w:val="00B323F1"/>
    <w:rsid w:val="00B32661"/>
    <w:rsid w:val="00B34CB7"/>
    <w:rsid w:val="00B502CD"/>
    <w:rsid w:val="00B50742"/>
    <w:rsid w:val="00B515EE"/>
    <w:rsid w:val="00B5460B"/>
    <w:rsid w:val="00B5507E"/>
    <w:rsid w:val="00B60011"/>
    <w:rsid w:val="00B67A79"/>
    <w:rsid w:val="00B754C5"/>
    <w:rsid w:val="00B7735E"/>
    <w:rsid w:val="00BA0473"/>
    <w:rsid w:val="00BB4986"/>
    <w:rsid w:val="00BB5379"/>
    <w:rsid w:val="00BB7648"/>
    <w:rsid w:val="00BC0042"/>
    <w:rsid w:val="00BC266F"/>
    <w:rsid w:val="00BD3CBA"/>
    <w:rsid w:val="00BD743C"/>
    <w:rsid w:val="00BD7B08"/>
    <w:rsid w:val="00BE305E"/>
    <w:rsid w:val="00BE556C"/>
    <w:rsid w:val="00BF4353"/>
    <w:rsid w:val="00BF46D3"/>
    <w:rsid w:val="00BF5C71"/>
    <w:rsid w:val="00BF6FC2"/>
    <w:rsid w:val="00C103EE"/>
    <w:rsid w:val="00C105E8"/>
    <w:rsid w:val="00C172D7"/>
    <w:rsid w:val="00C2049D"/>
    <w:rsid w:val="00C20AB0"/>
    <w:rsid w:val="00C21A83"/>
    <w:rsid w:val="00C23712"/>
    <w:rsid w:val="00C34C03"/>
    <w:rsid w:val="00C37040"/>
    <w:rsid w:val="00C5058B"/>
    <w:rsid w:val="00C51620"/>
    <w:rsid w:val="00C70E01"/>
    <w:rsid w:val="00C74879"/>
    <w:rsid w:val="00C90CFD"/>
    <w:rsid w:val="00C95371"/>
    <w:rsid w:val="00CA3F76"/>
    <w:rsid w:val="00CA4304"/>
    <w:rsid w:val="00CA5B05"/>
    <w:rsid w:val="00CB0DC1"/>
    <w:rsid w:val="00CB1C57"/>
    <w:rsid w:val="00CB3ABF"/>
    <w:rsid w:val="00CC0673"/>
    <w:rsid w:val="00CD0E41"/>
    <w:rsid w:val="00CD1241"/>
    <w:rsid w:val="00CD1B74"/>
    <w:rsid w:val="00CD26C4"/>
    <w:rsid w:val="00CD33D7"/>
    <w:rsid w:val="00CE6C9D"/>
    <w:rsid w:val="00CF25C1"/>
    <w:rsid w:val="00CF7F7F"/>
    <w:rsid w:val="00D06ECB"/>
    <w:rsid w:val="00D166E5"/>
    <w:rsid w:val="00D225C5"/>
    <w:rsid w:val="00D3112B"/>
    <w:rsid w:val="00D441C3"/>
    <w:rsid w:val="00D5297D"/>
    <w:rsid w:val="00D661F0"/>
    <w:rsid w:val="00D7156E"/>
    <w:rsid w:val="00D751C8"/>
    <w:rsid w:val="00D90442"/>
    <w:rsid w:val="00D932D0"/>
    <w:rsid w:val="00DA397D"/>
    <w:rsid w:val="00DA4288"/>
    <w:rsid w:val="00DB28E7"/>
    <w:rsid w:val="00DB4935"/>
    <w:rsid w:val="00DB6E5B"/>
    <w:rsid w:val="00DD6D35"/>
    <w:rsid w:val="00DD72D6"/>
    <w:rsid w:val="00DE1AC0"/>
    <w:rsid w:val="00DE2759"/>
    <w:rsid w:val="00DE7C46"/>
    <w:rsid w:val="00DF19D1"/>
    <w:rsid w:val="00DF5720"/>
    <w:rsid w:val="00E03CC3"/>
    <w:rsid w:val="00E1099B"/>
    <w:rsid w:val="00E2588C"/>
    <w:rsid w:val="00E40BBB"/>
    <w:rsid w:val="00E544DA"/>
    <w:rsid w:val="00E56235"/>
    <w:rsid w:val="00E56F4A"/>
    <w:rsid w:val="00E66F19"/>
    <w:rsid w:val="00E72B86"/>
    <w:rsid w:val="00E87CC0"/>
    <w:rsid w:val="00E94F73"/>
    <w:rsid w:val="00EA3AB6"/>
    <w:rsid w:val="00EA7D3D"/>
    <w:rsid w:val="00ED25C2"/>
    <w:rsid w:val="00EE0A34"/>
    <w:rsid w:val="00EE4210"/>
    <w:rsid w:val="00EF56DE"/>
    <w:rsid w:val="00F01622"/>
    <w:rsid w:val="00F021E2"/>
    <w:rsid w:val="00F159FC"/>
    <w:rsid w:val="00F1743D"/>
    <w:rsid w:val="00F23FFD"/>
    <w:rsid w:val="00F26653"/>
    <w:rsid w:val="00F27F4F"/>
    <w:rsid w:val="00F3095D"/>
    <w:rsid w:val="00F4674B"/>
    <w:rsid w:val="00F638BA"/>
    <w:rsid w:val="00F64E9A"/>
    <w:rsid w:val="00F66600"/>
    <w:rsid w:val="00F66BF1"/>
    <w:rsid w:val="00F67E74"/>
    <w:rsid w:val="00F76961"/>
    <w:rsid w:val="00F862B1"/>
    <w:rsid w:val="00F97377"/>
    <w:rsid w:val="00FA71C1"/>
    <w:rsid w:val="00FB4A90"/>
    <w:rsid w:val="00FC50D7"/>
    <w:rsid w:val="00FC61F5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BB55"/>
  <w15:docId w15:val="{F758F19C-A1A3-4B22-B487-574F5954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r-H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/>
    <w:lsdException w:name="List Bullet 3" w:semiHidden="1"/>
    <w:lsdException w:name="List Bullet 4" w:semiHidden="1"/>
    <w:lsdException w:name="List Bullet 5" w:semiHidden="1"/>
    <w:lsdException w:name="List Number 2" w:unhideWhenUsed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BD"/>
    <w:rPr>
      <w:color w:val="000000" w:themeColor="text1"/>
      <w:sz w:val="22"/>
    </w:rPr>
  </w:style>
  <w:style w:type="paragraph" w:styleId="Heading1">
    <w:name w:val="heading 1"/>
    <w:next w:val="Normal"/>
    <w:link w:val="Heading1Char"/>
    <w:uiPriority w:val="9"/>
    <w:qFormat/>
    <w:rsid w:val="009E6D2A"/>
    <w:pPr>
      <w:keepNext/>
      <w:keepLines/>
      <w:outlineLvl w:val="0"/>
    </w:pPr>
    <w:rPr>
      <w:rFonts w:asciiTheme="majorHAnsi" w:eastAsiaTheme="majorEastAsia" w:hAnsiTheme="majorHAnsi" w:cstheme="majorBidi"/>
      <w:b/>
      <w:bCs/>
      <w:spacing w:val="-2"/>
      <w:kern w:val="28"/>
      <w:sz w:val="34"/>
      <w:szCs w:val="28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9E6D2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3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557"/>
    <w:pPr>
      <w:keepNext/>
      <w:keepLines/>
      <w:outlineLvl w:val="2"/>
    </w:pPr>
    <w:rPr>
      <w:rFonts w:asciiTheme="majorHAnsi" w:eastAsiaTheme="majorEastAsia" w:hAnsiTheme="majorHAnsi" w:cstheme="majorBidi"/>
      <w:bCs/>
      <w:sz w:val="3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9E6D2A"/>
    <w:pPr>
      <w:outlineLvl w:val="3"/>
    </w:pPr>
    <w:rPr>
      <w:color w:val="FFFFFF" w:themeColor="background1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9E6D2A"/>
    <w:pPr>
      <w:spacing w:before="120" w:after="120"/>
      <w:outlineLvl w:val="4"/>
    </w:pPr>
    <w:rPr>
      <w:rFonts w:asciiTheme="majorHAnsi" w:eastAsiaTheme="majorEastAsia" w:hAnsiTheme="majorHAnsi" w:cstheme="majorBidi"/>
      <w:bCs/>
      <w:color w:val="000000" w:themeColor="text1"/>
      <w:sz w:val="28"/>
      <w:lang w:eastAsia="en-US"/>
    </w:rPr>
  </w:style>
  <w:style w:type="paragraph" w:styleId="Heading6">
    <w:name w:val="heading 6"/>
    <w:next w:val="Normal"/>
    <w:link w:val="Heading6Char"/>
    <w:uiPriority w:val="9"/>
    <w:qFormat/>
    <w:rsid w:val="009E6D2A"/>
    <w:pPr>
      <w:outlineLvl w:val="5"/>
    </w:pPr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BD"/>
    <w:rPr>
      <w:rFonts w:asciiTheme="majorHAnsi" w:eastAsiaTheme="majorEastAsia" w:hAnsiTheme="majorHAnsi" w:cstheme="majorBidi"/>
      <w:b/>
      <w:bCs/>
      <w:spacing w:val="-2"/>
      <w:kern w:val="28"/>
      <w:sz w:val="3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27BD"/>
    <w:rPr>
      <w:rFonts w:asciiTheme="majorHAnsi" w:eastAsiaTheme="majorEastAsia" w:hAnsiTheme="majorHAnsi" w:cstheme="majorBidi"/>
      <w:b/>
      <w:bCs/>
      <w:color w:val="FFFFFF" w:themeColor="background1"/>
      <w:spacing w:val="4"/>
      <w:sz w:val="34"/>
      <w:szCs w:val="26"/>
      <w:lang w:eastAsia="en-US"/>
    </w:rPr>
  </w:style>
  <w:style w:type="table" w:styleId="TableGrid">
    <w:name w:val="Table Grid"/>
    <w:basedOn w:val="TableNormal"/>
    <w:uiPriority w:val="59"/>
    <w:rsid w:val="00C105E8"/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rsid w:val="00C1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E8"/>
    <w:rPr>
      <w:rFonts w:ascii="Tahoma" w:eastAsiaTheme="minorHAnsi" w:hAnsi="Tahoma" w:cs="Tahoma"/>
      <w:color w:val="E7E6E6" w:themeColor="background2"/>
      <w:spacing w:val="-2"/>
      <w:kern w:val="18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10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BD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C105E8"/>
    <w:pPr>
      <w:tabs>
        <w:tab w:val="right" w:pos="7371"/>
      </w:tabs>
      <w:spacing w:line="2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7BD"/>
    <w:rPr>
      <w:color w:val="000000" w:themeColor="text1"/>
      <w:sz w:val="22"/>
    </w:rPr>
  </w:style>
  <w:style w:type="paragraph" w:styleId="NoSpacing">
    <w:name w:val="No Spacing"/>
    <w:uiPriority w:val="1"/>
    <w:semiHidden/>
    <w:qFormat/>
    <w:rsid w:val="00C105E8"/>
    <w:rPr>
      <w:rFonts w:eastAsiaTheme="minorHAnsi"/>
      <w:color w:val="E7E6E6" w:themeColor="background2"/>
      <w:spacing w:val="-2"/>
      <w:kern w:val="18"/>
      <w:sz w:val="2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C105E8"/>
    <w:pPr>
      <w:ind w:left="720"/>
      <w:contextualSpacing/>
    </w:pPr>
  </w:style>
  <w:style w:type="paragraph" w:customStyle="1" w:styleId="Subject">
    <w:name w:val="Subject"/>
    <w:basedOn w:val="Normal"/>
    <w:semiHidden/>
    <w:qFormat/>
    <w:rsid w:val="00C105E8"/>
    <w:rPr>
      <w:b/>
    </w:rPr>
  </w:style>
  <w:style w:type="paragraph" w:customStyle="1" w:styleId="Documenttitle">
    <w:name w:val="Document title"/>
    <w:next w:val="Normal"/>
    <w:semiHidden/>
    <w:qFormat/>
    <w:rsid w:val="00C105E8"/>
    <w:pPr>
      <w:pBdr>
        <w:bottom w:val="single" w:sz="18" w:space="1" w:color="A6A6A6" w:themeColor="background1" w:themeShade="A6"/>
      </w:pBdr>
      <w:spacing w:after="130" w:line="340" w:lineRule="atLeast"/>
    </w:pPr>
    <w:rPr>
      <w:rFonts w:asciiTheme="majorHAnsi" w:eastAsiaTheme="majorEastAsia" w:hAnsiTheme="majorHAnsi" w:cstheme="majorBidi"/>
      <w:bCs/>
      <w:color w:val="E7E6E6" w:themeColor="background2"/>
      <w:sz w:val="38"/>
      <w:szCs w:val="28"/>
      <w:lang w:eastAsia="en-US"/>
    </w:rPr>
  </w:style>
  <w:style w:type="paragraph" w:customStyle="1" w:styleId="Subheading">
    <w:name w:val="Subheading"/>
    <w:basedOn w:val="Normal"/>
    <w:next w:val="Normal"/>
    <w:semiHidden/>
    <w:qFormat/>
    <w:rsid w:val="00C105E8"/>
    <w:rPr>
      <w:rFonts w:asciiTheme="majorHAnsi" w:eastAsiaTheme="majorEastAsia" w:hAnsiTheme="majorHAnsi" w:cstheme="majorBidi"/>
      <w:b/>
      <w:bCs/>
      <w:iCs/>
    </w:rPr>
  </w:style>
  <w:style w:type="character" w:customStyle="1" w:styleId="SmallCaps">
    <w:name w:val="Small Caps"/>
    <w:basedOn w:val="DefaultParagraphFont"/>
    <w:uiPriority w:val="1"/>
    <w:semiHidden/>
    <w:qFormat/>
    <w:rsid w:val="00C105E8"/>
    <w:rPr>
      <w:caps w:val="0"/>
      <w:smallCaps/>
    </w:rPr>
  </w:style>
  <w:style w:type="paragraph" w:customStyle="1" w:styleId="Tablespacer">
    <w:name w:val="Table spacer"/>
    <w:basedOn w:val="Normal"/>
    <w:semiHidden/>
    <w:qFormat/>
    <w:rsid w:val="00C105E8"/>
    <w:pPr>
      <w:spacing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4027BD"/>
    <w:rPr>
      <w:rFonts w:asciiTheme="majorHAnsi" w:eastAsiaTheme="majorEastAsia" w:hAnsiTheme="majorHAnsi" w:cstheme="majorBidi"/>
      <w:bCs/>
      <w:color w:val="000000" w:themeColor="text1"/>
      <w:sz w:val="34"/>
    </w:rPr>
  </w:style>
  <w:style w:type="character" w:customStyle="1" w:styleId="Heading4Char">
    <w:name w:val="Heading 4 Char"/>
    <w:basedOn w:val="DefaultParagraphFont"/>
    <w:link w:val="Heading4"/>
    <w:uiPriority w:val="9"/>
    <w:rsid w:val="004027BD"/>
    <w:rPr>
      <w:rFonts w:asciiTheme="majorHAnsi" w:eastAsiaTheme="majorEastAsia" w:hAnsiTheme="majorHAnsi" w:cstheme="majorBidi"/>
      <w:bCs/>
      <w:color w:val="FFFFFF" w:themeColor="background1"/>
      <w:sz w:val="3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105E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7BD"/>
    <w:rPr>
      <w:color w:val="000000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105E8"/>
    <w:rPr>
      <w:vertAlign w:val="superscript"/>
    </w:rPr>
  </w:style>
  <w:style w:type="paragraph" w:styleId="ListBullet">
    <w:name w:val="List Bullet"/>
    <w:basedOn w:val="Normal"/>
    <w:uiPriority w:val="99"/>
    <w:rsid w:val="00DD6D35"/>
    <w:pPr>
      <w:numPr>
        <w:numId w:val="1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Number">
    <w:name w:val="List Number"/>
    <w:basedOn w:val="Normal"/>
    <w:uiPriority w:val="99"/>
    <w:rsid w:val="00DD6D35"/>
    <w:pPr>
      <w:numPr>
        <w:numId w:val="12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Bullet2">
    <w:name w:val="List Bullet 2"/>
    <w:basedOn w:val="Normal"/>
    <w:uiPriority w:val="99"/>
    <w:rsid w:val="00DD6D35"/>
    <w:pPr>
      <w:numPr>
        <w:numId w:val="13"/>
      </w:numPr>
      <w:tabs>
        <w:tab w:val="left" w:pos="284"/>
      </w:tabs>
      <w:ind w:left="568" w:hanging="284"/>
      <w:contextualSpacing/>
    </w:pPr>
  </w:style>
  <w:style w:type="paragraph" w:styleId="ListNumber2">
    <w:name w:val="List Number 2"/>
    <w:basedOn w:val="Normal"/>
    <w:uiPriority w:val="99"/>
    <w:rsid w:val="00DD6D35"/>
    <w:pPr>
      <w:numPr>
        <w:numId w:val="14"/>
      </w:numPr>
      <w:tabs>
        <w:tab w:val="clear" w:pos="643"/>
        <w:tab w:val="left" w:pos="567"/>
      </w:tabs>
      <w:ind w:left="568" w:hanging="284"/>
      <w:contextualSpacing/>
    </w:pPr>
  </w:style>
  <w:style w:type="character" w:styleId="PlaceholderText">
    <w:name w:val="Placeholder Text"/>
    <w:basedOn w:val="DefaultParagraphFont"/>
    <w:uiPriority w:val="99"/>
    <w:semiHidden/>
    <w:rsid w:val="00C105E8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4027BD"/>
    <w:rPr>
      <w:rFonts w:asciiTheme="majorHAnsi" w:eastAsiaTheme="majorEastAsia" w:hAnsiTheme="majorHAnsi" w:cstheme="majorBidi"/>
      <w:bCs/>
      <w:color w:val="000000" w:themeColor="text1"/>
      <w:sz w:val="28"/>
      <w:lang w:eastAsia="en-US"/>
    </w:rPr>
  </w:style>
  <w:style w:type="paragraph" w:customStyle="1" w:styleId="IntroDetails">
    <w:name w:val="Intro Details"/>
    <w:basedOn w:val="Normal"/>
    <w:semiHidden/>
    <w:qFormat/>
    <w:rsid w:val="00627574"/>
    <w:pPr>
      <w:spacing w:before="240" w:after="240"/>
    </w:pPr>
    <w:rPr>
      <w:rFonts w:eastAsiaTheme="minorHAnsi"/>
      <w:lang w:eastAsia="en-US"/>
    </w:rPr>
  </w:style>
  <w:style w:type="paragraph" w:customStyle="1" w:styleId="Statustext">
    <w:name w:val="Status text"/>
    <w:basedOn w:val="Normal"/>
    <w:qFormat/>
    <w:rsid w:val="004E64EC"/>
    <w:rPr>
      <w:rFonts w:eastAsiaTheme="minorHAnsi"/>
      <w:color w:val="7F7F7F" w:themeColor="text1" w:themeTint="80"/>
      <w:sz w:val="16"/>
      <w:lang w:eastAsia="en-US"/>
    </w:rPr>
  </w:style>
  <w:style w:type="paragraph" w:customStyle="1" w:styleId="Normalwhite">
    <w:name w:val="Normal white"/>
    <w:basedOn w:val="Normal"/>
    <w:qFormat/>
    <w:rsid w:val="008A045A"/>
    <w:rPr>
      <w:rFonts w:eastAsiaTheme="minorHAnsi"/>
      <w:color w:val="FFFFFF" w:themeColor="background1"/>
      <w:lang w:eastAsia="en-US"/>
    </w:rPr>
  </w:style>
  <w:style w:type="character" w:styleId="Hyperlink">
    <w:name w:val="Hyperlink"/>
    <w:basedOn w:val="DefaultParagraphFont"/>
    <w:uiPriority w:val="99"/>
    <w:rsid w:val="001153CB"/>
    <w:rPr>
      <w:color w:val="3ABAEB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027BD"/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paragraph" w:customStyle="1" w:styleId="EventInfo">
    <w:name w:val="Event Info"/>
    <w:basedOn w:val="Normal"/>
    <w:rsid w:val="007A0E3C"/>
    <w:pPr>
      <w:spacing w:before="360" w:line="340" w:lineRule="atLeast"/>
    </w:pPr>
    <w:rPr>
      <w:rFonts w:eastAsiaTheme="minorHAnsi"/>
      <w:sz w:val="28"/>
      <w:szCs w:val="28"/>
      <w:lang w:eastAsia="en-US"/>
    </w:rPr>
  </w:style>
  <w:style w:type="paragraph" w:styleId="Caption">
    <w:name w:val="caption"/>
    <w:basedOn w:val="Normal"/>
    <w:next w:val="Normal"/>
    <w:uiPriority w:val="35"/>
    <w:qFormat/>
    <w:rsid w:val="005F5E19"/>
    <w:pPr>
      <w:keepNext/>
      <w:spacing w:after="240"/>
    </w:pPr>
    <w:rPr>
      <w:rFonts w:ascii="Verdana" w:eastAsia="Verdana" w:hAnsi="Verdana" w:cs="Times New Roman"/>
      <w:iCs/>
      <w:color w:val="75787B"/>
      <w:sz w:val="17"/>
      <w:szCs w:val="18"/>
      <w:lang w:eastAsia="en-US"/>
    </w:rPr>
  </w:style>
  <w:style w:type="character" w:customStyle="1" w:styleId="ms-rtestyle-captiontext">
    <w:name w:val="ms-rtestyle-captiontext"/>
    <w:basedOn w:val="DefaultParagraphFont"/>
    <w:rsid w:val="005F5E19"/>
    <w:rPr>
      <w:rFonts w:ascii="Open_Sans_Regular" w:hAnsi="Open_Sans_Regular" w:hint="default"/>
      <w:i/>
      <w:iCs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F5E19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3A2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2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83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2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83D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66440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3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60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ds.register-deloittece.com/forms/registration.html?evid=6" TargetMode="External"/><Relationship Id="rId26" Type="http://schemas.openxmlformats.org/officeDocument/2006/relationships/hyperlink" Target="https://pinterest.com/deloittece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2.deloitte.com/hr/hr/pages/press/articles/cfo-of-the-year-2020.html" TargetMode="Externa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www2.deloitte.com/hr/hr/pages/ce-cfo-survey/articles/cfo-konferencija-2022-najbolji-cfo-regije.html" TargetMode="External"/><Relationship Id="rId20" Type="http://schemas.openxmlformats.org/officeDocument/2006/relationships/image" Target="media/image5.png"/><Relationship Id="rId29" Type="http://schemas.openxmlformats.org/officeDocument/2006/relationships/hyperlink" Target="mailto:vmatkovic@deloittece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linkedin.com/company/deloitte-croatia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deloitte.com/hr/cfo-konferencija-2022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deloitte.com/hr/o-nama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jp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hr-hr.facebook.com/DeloitteHrvatska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loit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ABAEB"/>
      </a:accent1>
      <a:accent2>
        <a:srgbClr val="0097A9"/>
      </a:accent2>
      <a:accent3>
        <a:srgbClr val="046A38"/>
      </a:accent3>
      <a:accent4>
        <a:srgbClr val="DBE442"/>
      </a:accent4>
      <a:accent5>
        <a:srgbClr val="00A3E0"/>
      </a:accent5>
      <a:accent6>
        <a:srgbClr val="CDCECF"/>
      </a:accent6>
      <a:hlink>
        <a:srgbClr val="3ABAEB"/>
      </a:hlink>
      <a:folHlink>
        <a:srgbClr val="954F72"/>
      </a:folHlink>
    </a:clrScheme>
    <a:fontScheme name="Deloitt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6dde6e-2e1a-4437-a343-95b5433cc604">CJ6YANXXTD5R-65-34</_dlc_DocId>
    <_dlc_DocIdUrl xmlns="9f6dde6e-2e1a-4437-a343-95b5433cc604">
      <Url>https://ce.deloitteresources.com/cm/brandcomm/_layouts/15/DocIdRedir.aspx?ID=CJ6YANXXTD5R-65-34</Url>
      <Description>CJ6YANXXTD5R-65-34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8A2762A4B4FAA34E26755BCF900" ma:contentTypeVersion="1" ma:contentTypeDescription="Create a new document." ma:contentTypeScope="" ma:versionID="1ae9e7028319b5dc9115497c2aed4284">
  <xsd:schema xmlns:xsd="http://www.w3.org/2001/XMLSchema" xmlns:xs="http://www.w3.org/2001/XMLSchema" xmlns:p="http://schemas.microsoft.com/office/2006/metadata/properties" xmlns:ns2="9f6dde6e-2e1a-4437-a343-95b5433cc604" targetNamespace="http://schemas.microsoft.com/office/2006/metadata/properties" ma:root="true" ma:fieldsID="718394259aff288283843528307b7a50" ns2:_="">
    <xsd:import namespace="9f6dde6e-2e1a-4437-a343-95b5433cc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de6e-2e1a-4437-a343-95b5433cc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849101-BA18-41F7-B471-EC1C37807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09F3F-4777-4F3C-8B8A-D31F485A5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4728C-FBB5-470F-8E23-2417F09BF266}">
  <ds:schemaRefs>
    <ds:schemaRef ds:uri="http://schemas.microsoft.com/office/2006/metadata/properties"/>
    <ds:schemaRef ds:uri="http://schemas.microsoft.com/office/infopath/2007/PartnerControls"/>
    <ds:schemaRef ds:uri="9f6dde6e-2e1a-4437-a343-95b5433cc604"/>
  </ds:schemaRefs>
</ds:datastoreItem>
</file>

<file path=customXml/itemProps4.xml><?xml version="1.0" encoding="utf-8"?>
<ds:datastoreItem xmlns:ds="http://schemas.openxmlformats.org/officeDocument/2006/customXml" ds:itemID="{07213B53-8EF7-40D0-BE4A-5CF7C8D3D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dde6e-2e1a-4437-a343-95b5433cc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4DEB54-0AB8-453E-A312-21095D1768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Slamova</dc:creator>
  <cp:keywords/>
  <dc:description/>
  <cp:lastModifiedBy>Matkovic, Visnja</cp:lastModifiedBy>
  <cp:revision>7</cp:revision>
  <dcterms:created xsi:type="dcterms:W3CDTF">2022-02-09T10:17:00Z</dcterms:created>
  <dcterms:modified xsi:type="dcterms:W3CDTF">2022-02-10T20:31:00Z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0x0101004DE698A2762A4B4FAA34E26755BCF900</vt:lpwstr>
  </property>
  <property fmtid="{D5CDD505-2E9C-101B-9397-08002B2CF9AE}" pid="3" name="_dlc_DocIdItemGuid">
    <vt:lpwstr>dc15e58c-80cc-4067-96c8-36a76685bee6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2021-11-08T16:00:56Z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8c8267ea-0b14-411b-bbd3-ff7dddf043d5</vt:lpwstr>
  </property>
  <property fmtid="{D5CDD505-2E9C-101B-9397-08002B2CF9AE}" pid="10" name="MSIP_Label_ea60d57e-af5b-4752-ac57-3e4f28ca11dc_ContentBits">
    <vt:lpwstr>0</vt:lpwstr>
  </property>
</Properties>
</file>